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04" w:rsidRDefault="00884C04"/>
    <w:tbl>
      <w:tblPr>
        <w:tblW w:w="10530" w:type="dxa"/>
        <w:tblInd w:w="-432" w:type="dxa"/>
        <w:tblBorders>
          <w:bottom w:val="single" w:sz="24" w:space="0" w:color="auto"/>
        </w:tblBorders>
        <w:tblLayout w:type="fixed"/>
        <w:tblLook w:val="0000"/>
      </w:tblPr>
      <w:tblGrid>
        <w:gridCol w:w="3330"/>
        <w:gridCol w:w="810"/>
        <w:gridCol w:w="1080"/>
        <w:gridCol w:w="1530"/>
        <w:gridCol w:w="1170"/>
        <w:gridCol w:w="2070"/>
        <w:gridCol w:w="540"/>
      </w:tblGrid>
      <w:tr w:rsidR="00F41B0D" w:rsidTr="001609CF">
        <w:tc>
          <w:tcPr>
            <w:tcW w:w="4140" w:type="dxa"/>
            <w:gridSpan w:val="2"/>
          </w:tcPr>
          <w:p w:rsidR="008531F5" w:rsidRPr="008531F5" w:rsidRDefault="008531F5" w:rsidP="008531F5">
            <w:pPr>
              <w:jc w:val="center"/>
              <w:rPr>
                <w:sz w:val="10"/>
              </w:rPr>
            </w:pPr>
          </w:p>
          <w:p w:rsidR="00F41B0D" w:rsidRPr="00884C04" w:rsidRDefault="00884C04" w:rsidP="00884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Organization’s </w:t>
            </w:r>
            <w:r w:rsidRPr="00884C04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ogo</w:t>
            </w:r>
          </w:p>
        </w:tc>
        <w:tc>
          <w:tcPr>
            <w:tcW w:w="6390" w:type="dxa"/>
            <w:gridSpan w:val="5"/>
          </w:tcPr>
          <w:p w:rsidR="00F41B0D" w:rsidRDefault="00041152" w:rsidP="008C6590">
            <w:pPr>
              <w:pStyle w:val="Header"/>
              <w:rPr>
                <w:b/>
                <w:caps/>
                <w:color w:val="FF0000"/>
                <w:sz w:val="26"/>
              </w:rPr>
            </w:pPr>
            <w:bookmarkStart w:id="0" w:name="title"/>
            <w:r>
              <w:rPr>
                <w:b/>
                <w:caps/>
                <w:color w:val="FF0000"/>
                <w:sz w:val="26"/>
              </w:rPr>
              <w:t xml:space="preserve">Mass Fatality Incident </w:t>
            </w:r>
            <w:r w:rsidR="006B40B2">
              <w:rPr>
                <w:b/>
                <w:caps/>
                <w:color w:val="FF0000"/>
                <w:sz w:val="26"/>
              </w:rPr>
              <w:t>M</w:t>
            </w:r>
            <w:r>
              <w:rPr>
                <w:b/>
                <w:caps/>
                <w:color w:val="FF0000"/>
                <w:sz w:val="26"/>
              </w:rPr>
              <w:t>anagement Plan</w:t>
            </w:r>
            <w:bookmarkEnd w:id="0"/>
          </w:p>
          <w:p w:rsidR="00041152" w:rsidRDefault="00041152">
            <w:pPr>
              <w:pStyle w:val="Header"/>
              <w:ind w:left="-108"/>
              <w:jc w:val="right"/>
              <w:rPr>
                <w:b/>
                <w:smallCaps/>
                <w:color w:val="FF0000"/>
              </w:rPr>
            </w:pPr>
            <w:bookmarkStart w:id="1" w:name="effectivedate"/>
            <w:bookmarkStart w:id="2" w:name="date"/>
            <w:bookmarkEnd w:id="1"/>
            <w:r>
              <w:rPr>
                <w:b/>
                <w:color w:val="000000"/>
              </w:rPr>
              <w:t>Effective Date:</w:t>
            </w:r>
            <w:bookmarkEnd w:id="2"/>
            <w:r w:rsidR="00410940">
              <w:rPr>
                <w:b/>
                <w:color w:val="000000"/>
              </w:rPr>
              <w:t xml:space="preserve"> XXXXXX</w:t>
            </w:r>
            <w:r w:rsidR="00F41B0D">
              <w:rPr>
                <w:b/>
                <w:color w:val="000000"/>
              </w:rPr>
              <w:t xml:space="preserve"> </w:t>
            </w:r>
            <w:bookmarkStart w:id="3" w:name="time"/>
            <w:bookmarkEnd w:id="3"/>
            <w:r w:rsidR="00F41B0D">
              <w:rPr>
                <w:b/>
                <w:color w:val="000000"/>
              </w:rPr>
              <w:t xml:space="preserve"> </w:t>
            </w:r>
            <w:bookmarkStart w:id="4" w:name="location"/>
            <w:bookmarkEnd w:id="4"/>
            <w:r w:rsidR="00F41B0D">
              <w:rPr>
                <w:b/>
                <w:color w:val="000000"/>
              </w:rPr>
              <w:t xml:space="preserve"> </w:t>
            </w:r>
            <w:r w:rsidR="00F41B0D">
              <w:rPr>
                <w:b/>
                <w:smallCaps/>
                <w:color w:val="FF0000"/>
              </w:rPr>
              <w:t xml:space="preserve"> </w:t>
            </w:r>
            <w:bookmarkStart w:id="5" w:name="confst"/>
            <w:bookmarkEnd w:id="5"/>
          </w:p>
          <w:p w:rsidR="00F41B0D" w:rsidRDefault="00041152">
            <w:pPr>
              <w:pStyle w:val="Header"/>
              <w:ind w:left="-108"/>
              <w:jc w:val="right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Business Confidential</w:t>
            </w:r>
          </w:p>
        </w:tc>
      </w:tr>
      <w:tr w:rsidR="00041152" w:rsidTr="001609C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  <w:cantSplit/>
        </w:trPr>
        <w:tc>
          <w:tcPr>
            <w:tcW w:w="3330" w:type="dxa"/>
            <w:tcBorders>
              <w:top w:val="single" w:sz="24" w:space="0" w:color="auto"/>
              <w:bottom w:val="nil"/>
            </w:tcBorders>
          </w:tcPr>
          <w:p w:rsidR="00041152" w:rsidRDefault="001609CF">
            <w:pPr>
              <w:spacing w:before="60"/>
              <w:rPr>
                <w:b/>
                <w:sz w:val="20"/>
              </w:rPr>
            </w:pPr>
            <w:bookmarkStart w:id="6" w:name="policystart"/>
            <w:bookmarkEnd w:id="6"/>
            <w:r>
              <w:rPr>
                <w:b/>
                <w:sz w:val="20"/>
              </w:rPr>
              <w:t xml:space="preserve">Appendix </w:t>
            </w:r>
            <w:r w:rsidR="00041152">
              <w:rPr>
                <w:b/>
                <w:sz w:val="20"/>
              </w:rPr>
              <w:t xml:space="preserve">Number: </w:t>
            </w:r>
          </w:p>
          <w:p w:rsidR="00041152" w:rsidRDefault="00041152">
            <w:pPr>
              <w:tabs>
                <w:tab w:val="left" w:pos="2862"/>
              </w:tabs>
              <w:spacing w:before="60"/>
              <w:rPr>
                <w:b/>
                <w:sz w:val="20"/>
              </w:rPr>
            </w:pPr>
          </w:p>
        </w:tc>
        <w:tc>
          <w:tcPr>
            <w:tcW w:w="4590" w:type="dxa"/>
            <w:gridSpan w:val="4"/>
            <w:tcBorders>
              <w:top w:val="single" w:sz="24" w:space="0" w:color="auto"/>
              <w:bottom w:val="nil"/>
            </w:tcBorders>
          </w:tcPr>
          <w:p w:rsidR="00041152" w:rsidRDefault="0004115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Issuing Department:</w:t>
            </w:r>
          </w:p>
          <w:p w:rsidR="00041152" w:rsidRDefault="006F2AC5" w:rsidP="008C6590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041152">
              <w:rPr>
                <w:b/>
                <w:sz w:val="20"/>
              </w:rPr>
              <w:instrText xml:space="preserve"> ASK dept "Issuing Department" \*Upper \* MERGEFORMAT </w:instrText>
            </w:r>
            <w:r>
              <w:rPr>
                <w:b/>
                <w:sz w:val="20"/>
              </w:rPr>
              <w:fldChar w:fldCharType="separate"/>
            </w:r>
            <w:bookmarkStart w:id="7" w:name="dept"/>
            <w:r w:rsidR="00041152">
              <w:rPr>
                <w:b/>
                <w:sz w:val="20"/>
              </w:rPr>
              <w:t>CLINICAL LABORATORY SERVICES</w:t>
            </w:r>
            <w:bookmarkEnd w:id="7"/>
            <w:r>
              <w:rPr>
                <w:b/>
                <w:sz w:val="20"/>
              </w:rPr>
              <w:fldChar w:fldCharType="end"/>
            </w:r>
            <w:r w:rsidR="008C6590">
              <w:rPr>
                <w:b/>
                <w:sz w:val="20"/>
              </w:rPr>
              <w:t xml:space="preserve">Emergency Preparedness 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bottom w:val="nil"/>
            </w:tcBorders>
          </w:tcPr>
          <w:p w:rsidR="00041152" w:rsidRDefault="00041152">
            <w:pPr>
              <w:tabs>
                <w:tab w:val="left" w:pos="990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Supersedes:</w:t>
            </w:r>
          </w:p>
          <w:p w:rsidR="00041152" w:rsidRDefault="00977414">
            <w:pPr>
              <w:tabs>
                <w:tab w:val="left" w:pos="99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</w:p>
        </w:tc>
      </w:tr>
      <w:tr w:rsidR="00041152" w:rsidTr="001609C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0" w:type="dxa"/>
          <w:cantSplit/>
        </w:trPr>
        <w:tc>
          <w:tcPr>
            <w:tcW w:w="3330" w:type="dxa"/>
            <w:tcBorders>
              <w:top w:val="single" w:sz="8" w:space="0" w:color="auto"/>
              <w:bottom w:val="nil"/>
            </w:tcBorders>
          </w:tcPr>
          <w:p w:rsidR="00041152" w:rsidRDefault="0004115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Submitted by:</w:t>
            </w:r>
          </w:p>
          <w:p w:rsidR="00041152" w:rsidRDefault="006F2AC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041152">
              <w:rPr>
                <w:b/>
                <w:sz w:val="20"/>
              </w:rPr>
              <w:instrText xml:space="preserve"> ASK submit "Submitted by:" \*Upper \* MERGEFORMAT </w:instrText>
            </w:r>
            <w:r>
              <w:rPr>
                <w:b/>
                <w:sz w:val="20"/>
              </w:rPr>
              <w:fldChar w:fldCharType="separate"/>
            </w:r>
            <w:bookmarkStart w:id="8" w:name="submit"/>
            <w:r w:rsidR="00041152">
              <w:rPr>
                <w:b/>
                <w:sz w:val="20"/>
              </w:rPr>
              <w:t>SONJA KNUDSEN</w:t>
            </w:r>
            <w:bookmarkEnd w:id="8"/>
            <w:r>
              <w:rPr>
                <w:b/>
                <w:sz w:val="20"/>
              </w:rPr>
              <w:fldChar w:fldCharType="end"/>
            </w:r>
            <w:r w:rsidR="001609CF"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bottom w:val="nil"/>
              <w:right w:val="nil"/>
            </w:tcBorders>
          </w:tcPr>
          <w:p w:rsidR="00041152" w:rsidRDefault="00041152">
            <w:pPr>
              <w:tabs>
                <w:tab w:val="left" w:pos="2952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041152" w:rsidRDefault="006F2AC5" w:rsidP="008C6590">
            <w:pPr>
              <w:tabs>
                <w:tab w:val="left" w:pos="2952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041152">
              <w:rPr>
                <w:b/>
                <w:sz w:val="20"/>
              </w:rPr>
              <w:instrText xml:space="preserve"> ASK approved "Approved by:" \* MERGEFORMAT </w:instrText>
            </w:r>
            <w:r>
              <w:rPr>
                <w:b/>
                <w:sz w:val="20"/>
              </w:rPr>
              <w:fldChar w:fldCharType="separate"/>
            </w:r>
            <w:bookmarkStart w:id="9" w:name="approved"/>
            <w:r w:rsidR="00041152">
              <w:rPr>
                <w:b/>
                <w:sz w:val="20"/>
              </w:rPr>
              <w:t>Betty Pakzad, MD</w:t>
            </w:r>
            <w:bookmarkEnd w:id="9"/>
            <w:r>
              <w:rPr>
                <w:b/>
                <w:sz w:val="20"/>
              </w:rPr>
              <w:fldChar w:fldCharType="end"/>
            </w:r>
            <w:r w:rsidR="008C6590">
              <w:rPr>
                <w:b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</w:tcBorders>
          </w:tcPr>
          <w:p w:rsidR="00041152" w:rsidRDefault="00041152">
            <w:pPr>
              <w:tabs>
                <w:tab w:val="left" w:pos="2952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  <w:p w:rsidR="00041152" w:rsidRDefault="006F2AC5">
            <w:pPr>
              <w:tabs>
                <w:tab w:val="left" w:pos="2952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041152">
              <w:rPr>
                <w:b/>
                <w:sz w:val="20"/>
              </w:rPr>
              <w:instrText xml:space="preserve"> ASK approvaldate "Approval Date:   (Ex. MM/YYYY)" \* MERGEFORMAT </w:instrText>
            </w:r>
            <w:r>
              <w:rPr>
                <w:b/>
                <w:sz w:val="20"/>
              </w:rPr>
              <w:fldChar w:fldCharType="separate"/>
            </w:r>
            <w:bookmarkStart w:id="10" w:name="approvaldate"/>
            <w:r w:rsidR="00041152">
              <w:rPr>
                <w:b/>
                <w:sz w:val="20"/>
              </w:rPr>
              <w:t>04/2010</w:t>
            </w:r>
            <w:bookmarkEnd w:id="10"/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vMerge/>
            <w:tcBorders>
              <w:top w:val="nil"/>
              <w:bottom w:val="nil"/>
            </w:tcBorders>
          </w:tcPr>
          <w:p w:rsidR="00041152" w:rsidRDefault="00041152">
            <w:pPr>
              <w:tabs>
                <w:tab w:val="left" w:pos="2952"/>
              </w:tabs>
              <w:spacing w:before="120"/>
              <w:rPr>
                <w:b/>
                <w:sz w:val="20"/>
              </w:rPr>
            </w:pPr>
          </w:p>
        </w:tc>
      </w:tr>
      <w:tr w:rsidR="00041152" w:rsidTr="001609CF">
        <w:tblPrEx>
          <w:tblBorders>
            <w:bottom w:val="none" w:sz="0" w:space="0" w:color="auto"/>
          </w:tblBorders>
          <w:tblCellMar>
            <w:left w:w="72" w:type="dxa"/>
            <w:right w:w="72" w:type="dxa"/>
          </w:tblCellMar>
        </w:tblPrEx>
        <w:trPr>
          <w:gridAfter w:val="1"/>
          <w:wAfter w:w="540" w:type="dxa"/>
          <w:cantSplit/>
          <w:trHeight w:val="975"/>
        </w:trPr>
        <w:tc>
          <w:tcPr>
            <w:tcW w:w="52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1152" w:rsidRDefault="00041152">
            <w:pPr>
              <w:tabs>
                <w:tab w:val="left" w:pos="2700"/>
                <w:tab w:val="left" w:pos="3168"/>
                <w:tab w:val="left" w:pos="3870"/>
              </w:tabs>
              <w:spacing w:before="40"/>
              <w:ind w:left="1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Reviewed by: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Date:</w:t>
            </w:r>
          </w:p>
          <w:p w:rsidR="00041152" w:rsidRDefault="00041152">
            <w:pPr>
              <w:tabs>
                <w:tab w:val="left" w:pos="3078"/>
                <w:tab w:val="left" w:pos="3258"/>
                <w:tab w:val="left" w:pos="4518"/>
              </w:tabs>
              <w:ind w:left="18" w:right="72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ab/>
              <w:t>|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:rsidR="00041152" w:rsidRDefault="00041152">
            <w:pPr>
              <w:tabs>
                <w:tab w:val="left" w:pos="3078"/>
                <w:tab w:val="left" w:pos="3258"/>
                <w:tab w:val="left" w:pos="4518"/>
              </w:tabs>
              <w:ind w:left="18" w:right="72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ab/>
              <w:t>|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:rsidR="00041152" w:rsidRDefault="00041152">
            <w:pPr>
              <w:tabs>
                <w:tab w:val="left" w:pos="3078"/>
                <w:tab w:val="left" w:pos="3258"/>
                <w:tab w:val="left" w:pos="4518"/>
              </w:tabs>
              <w:spacing w:after="60"/>
              <w:ind w:left="14" w:right="72"/>
              <w:rPr>
                <w:b/>
                <w:position w:val="-6"/>
                <w:sz w:val="20"/>
              </w:rPr>
            </w:pPr>
            <w:r>
              <w:rPr>
                <w:b/>
                <w:sz w:val="20"/>
                <w:u w:val="single"/>
              </w:rPr>
              <w:tab/>
              <w:t>|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7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1152" w:rsidRDefault="00041152">
            <w:pPr>
              <w:tabs>
                <w:tab w:val="left" w:pos="3168"/>
                <w:tab w:val="left" w:pos="3348"/>
                <w:tab w:val="left" w:pos="4518"/>
                <w:tab w:val="left" w:pos="7830"/>
              </w:tabs>
              <w:spacing w:before="40"/>
              <w:ind w:left="14" w:right="72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ab/>
              <w:t>|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:rsidR="00041152" w:rsidRDefault="00041152">
            <w:pPr>
              <w:tabs>
                <w:tab w:val="left" w:pos="3168"/>
                <w:tab w:val="left" w:pos="3348"/>
                <w:tab w:val="left" w:pos="4518"/>
                <w:tab w:val="left" w:pos="7830"/>
              </w:tabs>
              <w:ind w:left="18" w:right="72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ab/>
              <w:t>|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:rsidR="00041152" w:rsidRDefault="00041152">
            <w:pPr>
              <w:tabs>
                <w:tab w:val="left" w:pos="3168"/>
                <w:tab w:val="left" w:pos="3348"/>
                <w:tab w:val="left" w:pos="4518"/>
                <w:tab w:val="left" w:pos="7830"/>
              </w:tabs>
              <w:ind w:left="18" w:right="72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ab/>
              <w:t>|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:rsidR="00041152" w:rsidRDefault="00041152">
            <w:pPr>
              <w:tabs>
                <w:tab w:val="left" w:pos="3168"/>
                <w:tab w:val="left" w:pos="3348"/>
                <w:tab w:val="left" w:pos="4518"/>
                <w:tab w:val="left" w:pos="7830"/>
              </w:tabs>
              <w:spacing w:after="80"/>
              <w:ind w:left="14" w:righ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  <w:t>|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041152" w:rsidRDefault="00041152">
      <w:pPr>
        <w:rPr>
          <w:sz w:val="16"/>
          <w:szCs w:val="16"/>
        </w:rPr>
      </w:pPr>
    </w:p>
    <w:p w:rsidR="00041152" w:rsidRDefault="00041152" w:rsidP="00041152">
      <w:pPr>
        <w:jc w:val="center"/>
        <w:rPr>
          <w:b/>
          <w:sz w:val="32"/>
          <w:szCs w:val="32"/>
        </w:rPr>
      </w:pPr>
      <w:bookmarkStart w:id="11" w:name="bodystart"/>
      <w:bookmarkEnd w:id="11"/>
      <w:r>
        <w:rPr>
          <w:b/>
          <w:sz w:val="32"/>
          <w:szCs w:val="32"/>
        </w:rPr>
        <w:t>Table of Contents</w:t>
      </w:r>
    </w:p>
    <w:p w:rsidR="00041152" w:rsidRPr="00977414" w:rsidRDefault="00977414" w:rsidP="00041152">
      <w:pPr>
        <w:rPr>
          <w:sz w:val="28"/>
          <w:szCs w:val="28"/>
        </w:rPr>
      </w:pPr>
      <w:r>
        <w:rPr>
          <w:sz w:val="28"/>
          <w:szCs w:val="28"/>
        </w:rPr>
        <w:t xml:space="preserve">I.    </w:t>
      </w:r>
      <w:r w:rsidR="00041152" w:rsidRPr="00977414">
        <w:rPr>
          <w:sz w:val="28"/>
          <w:szCs w:val="28"/>
        </w:rPr>
        <w:t>Purpose ................................................................................................</w:t>
      </w:r>
      <w:r w:rsidR="003E7690">
        <w:rPr>
          <w:sz w:val="28"/>
          <w:szCs w:val="28"/>
        </w:rPr>
        <w:t>2</w:t>
      </w:r>
      <w:r w:rsidR="00041152" w:rsidRPr="00977414">
        <w:rPr>
          <w:sz w:val="28"/>
          <w:szCs w:val="28"/>
        </w:rPr>
        <w:t xml:space="preserve">                                                                             </w:t>
      </w:r>
    </w:p>
    <w:p w:rsidR="00041152" w:rsidRPr="00977414" w:rsidRDefault="00041152" w:rsidP="00041152">
      <w:pPr>
        <w:rPr>
          <w:sz w:val="28"/>
          <w:szCs w:val="28"/>
        </w:rPr>
      </w:pPr>
    </w:p>
    <w:p w:rsidR="00041152" w:rsidRPr="00977414" w:rsidRDefault="00977414" w:rsidP="00041152">
      <w:pPr>
        <w:rPr>
          <w:sz w:val="28"/>
          <w:szCs w:val="28"/>
        </w:rPr>
      </w:pPr>
      <w:r>
        <w:rPr>
          <w:sz w:val="28"/>
          <w:szCs w:val="28"/>
        </w:rPr>
        <w:t xml:space="preserve">II.   </w:t>
      </w:r>
      <w:r w:rsidR="00041152" w:rsidRPr="00977414">
        <w:rPr>
          <w:sz w:val="28"/>
          <w:szCs w:val="28"/>
        </w:rPr>
        <w:t>Key Contacts ........................................................................................</w:t>
      </w:r>
      <w:r w:rsidR="003E7690">
        <w:rPr>
          <w:sz w:val="28"/>
          <w:szCs w:val="28"/>
        </w:rPr>
        <w:t>3</w:t>
      </w:r>
    </w:p>
    <w:p w:rsidR="00041152" w:rsidRPr="00977414" w:rsidRDefault="00041152" w:rsidP="00041152">
      <w:pPr>
        <w:rPr>
          <w:sz w:val="28"/>
          <w:szCs w:val="28"/>
        </w:rPr>
      </w:pPr>
    </w:p>
    <w:p w:rsidR="00041152" w:rsidRPr="00977414" w:rsidRDefault="00977414" w:rsidP="00041152">
      <w:pPr>
        <w:rPr>
          <w:sz w:val="28"/>
          <w:szCs w:val="28"/>
        </w:rPr>
      </w:pPr>
      <w:r>
        <w:rPr>
          <w:sz w:val="28"/>
          <w:szCs w:val="28"/>
        </w:rPr>
        <w:t>III</w:t>
      </w:r>
      <w:proofErr w:type="gramStart"/>
      <w:r>
        <w:rPr>
          <w:sz w:val="28"/>
          <w:szCs w:val="28"/>
        </w:rPr>
        <w:t xml:space="preserve">.  </w:t>
      </w:r>
      <w:r w:rsidR="00041152" w:rsidRPr="00977414">
        <w:rPr>
          <w:sz w:val="28"/>
          <w:szCs w:val="28"/>
        </w:rPr>
        <w:t>Plan</w:t>
      </w:r>
      <w:proofErr w:type="gramEnd"/>
      <w:r w:rsidR="00041152" w:rsidRPr="00977414">
        <w:rPr>
          <w:sz w:val="28"/>
          <w:szCs w:val="28"/>
        </w:rPr>
        <w:t xml:space="preserve"> activation triggers .....</w:t>
      </w:r>
      <w:r>
        <w:rPr>
          <w:sz w:val="28"/>
          <w:szCs w:val="28"/>
        </w:rPr>
        <w:t>..</w:t>
      </w:r>
      <w:r w:rsidR="00041152" w:rsidRPr="00977414">
        <w:rPr>
          <w:sz w:val="28"/>
          <w:szCs w:val="28"/>
        </w:rPr>
        <w:t>..................................................................3</w:t>
      </w:r>
    </w:p>
    <w:p w:rsidR="00041152" w:rsidRPr="00977414" w:rsidRDefault="00041152" w:rsidP="00041152">
      <w:pPr>
        <w:rPr>
          <w:sz w:val="28"/>
          <w:szCs w:val="28"/>
        </w:rPr>
      </w:pPr>
    </w:p>
    <w:p w:rsidR="00041152" w:rsidRPr="00977414" w:rsidRDefault="00977414" w:rsidP="00041152">
      <w:pPr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="00041152" w:rsidRPr="00977414">
        <w:rPr>
          <w:sz w:val="28"/>
          <w:szCs w:val="28"/>
        </w:rPr>
        <w:t>Human Remains Management.........................</w:t>
      </w:r>
      <w:r>
        <w:rPr>
          <w:sz w:val="28"/>
          <w:szCs w:val="28"/>
        </w:rPr>
        <w:t>.</w:t>
      </w:r>
      <w:r w:rsidR="00041152" w:rsidRPr="00977414">
        <w:rPr>
          <w:sz w:val="28"/>
          <w:szCs w:val="28"/>
        </w:rPr>
        <w:t>....................................4</w:t>
      </w:r>
    </w:p>
    <w:p w:rsidR="00041152" w:rsidRDefault="00E62A50" w:rsidP="008F225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Immediate Actions</w:t>
      </w:r>
    </w:p>
    <w:p w:rsidR="00041152" w:rsidRPr="009808D5" w:rsidRDefault="008F2258" w:rsidP="00041152">
      <w:pPr>
        <w:numPr>
          <w:ilvl w:val="0"/>
          <w:numId w:val="23"/>
        </w:numPr>
        <w:rPr>
          <w:sz w:val="28"/>
          <w:szCs w:val="28"/>
        </w:rPr>
      </w:pPr>
      <w:r w:rsidRPr="009808D5">
        <w:rPr>
          <w:sz w:val="28"/>
          <w:szCs w:val="28"/>
        </w:rPr>
        <w:t xml:space="preserve">Morgue </w:t>
      </w:r>
      <w:r w:rsidR="00E62A50">
        <w:rPr>
          <w:sz w:val="28"/>
          <w:szCs w:val="28"/>
        </w:rPr>
        <w:t xml:space="preserve">Location and </w:t>
      </w:r>
      <w:r w:rsidRPr="009808D5">
        <w:rPr>
          <w:sz w:val="28"/>
          <w:szCs w:val="28"/>
        </w:rPr>
        <w:t>C</w:t>
      </w:r>
      <w:r w:rsidR="00041152" w:rsidRPr="009808D5">
        <w:rPr>
          <w:sz w:val="28"/>
          <w:szCs w:val="28"/>
        </w:rPr>
        <w:t>apacity</w:t>
      </w:r>
    </w:p>
    <w:p w:rsidR="008F2258" w:rsidRPr="009808D5" w:rsidRDefault="008F2258" w:rsidP="00041152">
      <w:pPr>
        <w:numPr>
          <w:ilvl w:val="0"/>
          <w:numId w:val="23"/>
        </w:numPr>
        <w:rPr>
          <w:sz w:val="28"/>
          <w:szCs w:val="28"/>
        </w:rPr>
      </w:pPr>
      <w:r w:rsidRPr="009808D5">
        <w:rPr>
          <w:sz w:val="28"/>
          <w:szCs w:val="28"/>
        </w:rPr>
        <w:t>Equipment and Supplies</w:t>
      </w:r>
    </w:p>
    <w:p w:rsidR="00041152" w:rsidRPr="00977414" w:rsidRDefault="00041152" w:rsidP="00041152">
      <w:pPr>
        <w:rPr>
          <w:sz w:val="28"/>
          <w:szCs w:val="28"/>
        </w:rPr>
      </w:pPr>
    </w:p>
    <w:p w:rsidR="008F2258" w:rsidRPr="00977414" w:rsidRDefault="008F2258" w:rsidP="008F2258">
      <w:pPr>
        <w:rPr>
          <w:sz w:val="28"/>
          <w:szCs w:val="28"/>
        </w:rPr>
      </w:pPr>
      <w:r>
        <w:rPr>
          <w:sz w:val="28"/>
          <w:szCs w:val="28"/>
        </w:rPr>
        <w:t xml:space="preserve">V.  Surge </w:t>
      </w:r>
      <w:proofErr w:type="gramStart"/>
      <w:r>
        <w:rPr>
          <w:sz w:val="28"/>
          <w:szCs w:val="28"/>
        </w:rPr>
        <w:t>Capacity.……………….</w:t>
      </w:r>
      <w:r w:rsidRPr="00977414">
        <w:rPr>
          <w:sz w:val="28"/>
          <w:szCs w:val="28"/>
        </w:rPr>
        <w:t>.........................</w:t>
      </w:r>
      <w:r>
        <w:rPr>
          <w:sz w:val="28"/>
          <w:szCs w:val="28"/>
        </w:rPr>
        <w:t>.</w:t>
      </w:r>
      <w:r w:rsidRPr="00977414">
        <w:rPr>
          <w:sz w:val="28"/>
          <w:szCs w:val="28"/>
        </w:rPr>
        <w:t>....................................</w:t>
      </w:r>
      <w:r w:rsidR="003D71FC">
        <w:rPr>
          <w:sz w:val="28"/>
          <w:szCs w:val="28"/>
        </w:rPr>
        <w:t>5</w:t>
      </w:r>
      <w:proofErr w:type="gramEnd"/>
    </w:p>
    <w:p w:rsidR="008F2258" w:rsidRDefault="008F2258" w:rsidP="008F225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 w:rsidRPr="00977414">
        <w:rPr>
          <w:sz w:val="28"/>
          <w:szCs w:val="28"/>
        </w:rPr>
        <w:t>Off site</w:t>
      </w:r>
      <w:proofErr w:type="spellEnd"/>
      <w:r w:rsidRPr="00977414">
        <w:rPr>
          <w:sz w:val="28"/>
          <w:szCs w:val="28"/>
        </w:rPr>
        <w:t xml:space="preserve"> storage</w:t>
      </w:r>
    </w:p>
    <w:p w:rsidR="008F2258" w:rsidRDefault="008F2258" w:rsidP="008F2258">
      <w:pPr>
        <w:numPr>
          <w:ilvl w:val="0"/>
          <w:numId w:val="22"/>
        </w:numPr>
        <w:tabs>
          <w:tab w:val="clear" w:pos="2160"/>
          <w:tab w:val="num" w:pos="1530"/>
        </w:tabs>
        <w:ind w:hanging="990"/>
        <w:rPr>
          <w:sz w:val="28"/>
          <w:szCs w:val="28"/>
        </w:rPr>
      </w:pPr>
      <w:r>
        <w:rPr>
          <w:sz w:val="28"/>
          <w:szCs w:val="28"/>
        </w:rPr>
        <w:t>M</w:t>
      </w:r>
      <w:r w:rsidRPr="00977414">
        <w:rPr>
          <w:sz w:val="28"/>
          <w:szCs w:val="28"/>
        </w:rPr>
        <w:t>ortuary storage</w:t>
      </w:r>
    </w:p>
    <w:p w:rsidR="008F2258" w:rsidRDefault="008F2258" w:rsidP="008F2258">
      <w:pPr>
        <w:numPr>
          <w:ilvl w:val="0"/>
          <w:numId w:val="22"/>
        </w:numPr>
        <w:tabs>
          <w:tab w:val="clear" w:pos="2160"/>
          <w:tab w:val="num" w:pos="1530"/>
        </w:tabs>
        <w:ind w:hanging="990"/>
        <w:rPr>
          <w:sz w:val="28"/>
          <w:szCs w:val="28"/>
        </w:rPr>
      </w:pPr>
      <w:r>
        <w:rPr>
          <w:sz w:val="28"/>
          <w:szCs w:val="28"/>
        </w:rPr>
        <w:t>Refrigeration units</w:t>
      </w:r>
    </w:p>
    <w:p w:rsidR="008F2258" w:rsidRDefault="008F2258" w:rsidP="008F2258">
      <w:pPr>
        <w:numPr>
          <w:ilvl w:val="0"/>
          <w:numId w:val="22"/>
        </w:numPr>
        <w:tabs>
          <w:tab w:val="clear" w:pos="2160"/>
          <w:tab w:val="num" w:pos="1530"/>
        </w:tabs>
        <w:ind w:hanging="990"/>
        <w:rPr>
          <w:sz w:val="28"/>
          <w:szCs w:val="28"/>
        </w:rPr>
      </w:pPr>
      <w:r>
        <w:rPr>
          <w:sz w:val="28"/>
          <w:szCs w:val="28"/>
        </w:rPr>
        <w:t>Mobile unit</w:t>
      </w:r>
    </w:p>
    <w:p w:rsidR="008F2258" w:rsidRPr="00977414" w:rsidRDefault="008F2258" w:rsidP="008F2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977414">
        <w:rPr>
          <w:sz w:val="28"/>
          <w:szCs w:val="28"/>
        </w:rPr>
        <w:t>Decedent Identification and Tracking</w:t>
      </w:r>
    </w:p>
    <w:p w:rsidR="008F2258" w:rsidRPr="00977414" w:rsidRDefault="008F2258" w:rsidP="008F2258">
      <w:pPr>
        <w:rPr>
          <w:sz w:val="28"/>
          <w:szCs w:val="28"/>
        </w:rPr>
      </w:pPr>
    </w:p>
    <w:p w:rsidR="00041152" w:rsidRPr="00977414" w:rsidRDefault="00977414" w:rsidP="00041152">
      <w:pPr>
        <w:rPr>
          <w:sz w:val="28"/>
          <w:szCs w:val="28"/>
        </w:rPr>
      </w:pPr>
      <w:r>
        <w:rPr>
          <w:sz w:val="28"/>
          <w:szCs w:val="28"/>
        </w:rPr>
        <w:t>VI</w:t>
      </w:r>
      <w:proofErr w:type="gramStart"/>
      <w:r>
        <w:rPr>
          <w:sz w:val="28"/>
          <w:szCs w:val="28"/>
        </w:rPr>
        <w:t xml:space="preserve">.  </w:t>
      </w:r>
      <w:r w:rsidR="00041152" w:rsidRPr="00977414">
        <w:rPr>
          <w:sz w:val="28"/>
          <w:szCs w:val="28"/>
        </w:rPr>
        <w:t>Family</w:t>
      </w:r>
      <w:proofErr w:type="gramEnd"/>
      <w:r w:rsidR="00041152" w:rsidRPr="00977414">
        <w:rPr>
          <w:sz w:val="28"/>
          <w:szCs w:val="28"/>
        </w:rPr>
        <w:t xml:space="preserve"> Support</w:t>
      </w:r>
      <w:r>
        <w:rPr>
          <w:sz w:val="28"/>
          <w:szCs w:val="28"/>
        </w:rPr>
        <w:t>....................................................................................</w:t>
      </w:r>
      <w:r w:rsidR="00E31E26">
        <w:rPr>
          <w:sz w:val="28"/>
          <w:szCs w:val="28"/>
        </w:rPr>
        <w:t>7</w:t>
      </w:r>
    </w:p>
    <w:p w:rsidR="00041152" w:rsidRPr="00977414" w:rsidRDefault="00041152" w:rsidP="00041152">
      <w:pPr>
        <w:rPr>
          <w:sz w:val="28"/>
          <w:szCs w:val="28"/>
        </w:rPr>
      </w:pPr>
    </w:p>
    <w:p w:rsidR="00041152" w:rsidRPr="00977414" w:rsidRDefault="00977414" w:rsidP="00041152">
      <w:pPr>
        <w:rPr>
          <w:sz w:val="28"/>
          <w:szCs w:val="28"/>
        </w:rPr>
      </w:pPr>
      <w:r>
        <w:rPr>
          <w:sz w:val="28"/>
          <w:szCs w:val="28"/>
        </w:rPr>
        <w:t>VII</w:t>
      </w:r>
      <w:proofErr w:type="gramStart"/>
      <w:r>
        <w:rPr>
          <w:sz w:val="28"/>
          <w:szCs w:val="28"/>
        </w:rPr>
        <w:t xml:space="preserve">.  </w:t>
      </w:r>
      <w:r w:rsidR="00041152" w:rsidRPr="00977414">
        <w:rPr>
          <w:sz w:val="28"/>
          <w:szCs w:val="28"/>
        </w:rPr>
        <w:t>Infection</w:t>
      </w:r>
      <w:proofErr w:type="gramEnd"/>
      <w:r w:rsidR="00041152" w:rsidRPr="00977414">
        <w:rPr>
          <w:sz w:val="28"/>
          <w:szCs w:val="28"/>
        </w:rPr>
        <w:t xml:space="preserve"> Control Policy</w:t>
      </w:r>
      <w:r>
        <w:rPr>
          <w:sz w:val="28"/>
          <w:szCs w:val="28"/>
        </w:rPr>
        <w:t>.......................................................................7</w:t>
      </w:r>
    </w:p>
    <w:p w:rsidR="00041152" w:rsidRPr="00977414" w:rsidRDefault="00041152" w:rsidP="00041152">
      <w:pPr>
        <w:rPr>
          <w:sz w:val="28"/>
          <w:szCs w:val="28"/>
        </w:rPr>
      </w:pPr>
    </w:p>
    <w:p w:rsidR="00041152" w:rsidRDefault="00977414" w:rsidP="00041152">
      <w:pPr>
        <w:rPr>
          <w:sz w:val="28"/>
          <w:szCs w:val="28"/>
        </w:rPr>
      </w:pPr>
      <w:r>
        <w:rPr>
          <w:sz w:val="28"/>
          <w:szCs w:val="28"/>
        </w:rPr>
        <w:t xml:space="preserve">VIII. </w:t>
      </w:r>
      <w:r w:rsidR="002A38BA">
        <w:rPr>
          <w:sz w:val="28"/>
          <w:szCs w:val="28"/>
        </w:rPr>
        <w:t>Incident Forms</w:t>
      </w:r>
      <w:r>
        <w:rPr>
          <w:sz w:val="28"/>
          <w:szCs w:val="28"/>
        </w:rPr>
        <w:t>....................................................................................</w:t>
      </w:r>
      <w:r w:rsidR="00305CD7">
        <w:rPr>
          <w:sz w:val="28"/>
          <w:szCs w:val="28"/>
        </w:rPr>
        <w:t>7</w:t>
      </w:r>
    </w:p>
    <w:p w:rsidR="008F2258" w:rsidRDefault="008F2258" w:rsidP="00041152">
      <w:pPr>
        <w:rPr>
          <w:sz w:val="28"/>
          <w:szCs w:val="28"/>
        </w:rPr>
      </w:pPr>
    </w:p>
    <w:p w:rsidR="005318CC" w:rsidRDefault="005318CC" w:rsidP="005318CC">
      <w:pPr>
        <w:rPr>
          <w:sz w:val="28"/>
          <w:szCs w:val="28"/>
        </w:rPr>
      </w:pPr>
      <w:r>
        <w:rPr>
          <w:sz w:val="28"/>
          <w:szCs w:val="28"/>
        </w:rPr>
        <w:t>IX.   Plan Demobilization....……………………………………………………8</w:t>
      </w:r>
    </w:p>
    <w:p w:rsidR="005318CC" w:rsidRDefault="005318CC" w:rsidP="00041152">
      <w:pPr>
        <w:rPr>
          <w:sz w:val="28"/>
          <w:szCs w:val="28"/>
        </w:rPr>
      </w:pPr>
    </w:p>
    <w:p w:rsidR="008F2258" w:rsidRDefault="008F2258" w:rsidP="00041152">
      <w:pPr>
        <w:rPr>
          <w:sz w:val="28"/>
          <w:szCs w:val="28"/>
        </w:rPr>
      </w:pPr>
      <w:r>
        <w:rPr>
          <w:sz w:val="28"/>
          <w:szCs w:val="28"/>
        </w:rPr>
        <w:t xml:space="preserve">X.   </w:t>
      </w:r>
      <w:r w:rsidR="005318CC">
        <w:rPr>
          <w:sz w:val="28"/>
          <w:szCs w:val="28"/>
        </w:rPr>
        <w:t xml:space="preserve"> </w:t>
      </w:r>
      <w:r w:rsidRPr="009808D5">
        <w:rPr>
          <w:sz w:val="28"/>
          <w:szCs w:val="28"/>
        </w:rPr>
        <w:t>Staff Training</w:t>
      </w:r>
      <w:r>
        <w:rPr>
          <w:sz w:val="28"/>
          <w:szCs w:val="28"/>
        </w:rPr>
        <w:t>………………………………………………………………8</w:t>
      </w:r>
    </w:p>
    <w:p w:rsidR="008F2258" w:rsidRDefault="008F2258" w:rsidP="00041152">
      <w:pPr>
        <w:rPr>
          <w:sz w:val="28"/>
          <w:szCs w:val="28"/>
        </w:rPr>
      </w:pPr>
    </w:p>
    <w:p w:rsidR="008F2258" w:rsidRPr="00977414" w:rsidRDefault="008F2258" w:rsidP="00041152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="009808D5">
        <w:rPr>
          <w:sz w:val="28"/>
          <w:szCs w:val="28"/>
        </w:rPr>
        <w:t>I</w:t>
      </w:r>
      <w:r>
        <w:rPr>
          <w:sz w:val="28"/>
          <w:szCs w:val="28"/>
        </w:rPr>
        <w:t xml:space="preserve">.  </w:t>
      </w:r>
      <w:r w:rsidR="005F704F">
        <w:rPr>
          <w:sz w:val="28"/>
          <w:szCs w:val="28"/>
        </w:rPr>
        <w:t xml:space="preserve"> </w:t>
      </w:r>
      <w:r w:rsidRPr="009808D5">
        <w:rPr>
          <w:sz w:val="28"/>
          <w:szCs w:val="28"/>
        </w:rPr>
        <w:t>Plan Review</w:t>
      </w:r>
      <w:r w:rsidR="00457A6B">
        <w:rPr>
          <w:sz w:val="28"/>
          <w:szCs w:val="28"/>
        </w:rPr>
        <w:t>…..</w:t>
      </w:r>
      <w:proofErr w:type="gramStart"/>
      <w:r>
        <w:rPr>
          <w:sz w:val="28"/>
          <w:szCs w:val="28"/>
        </w:rPr>
        <w:t>…</w:t>
      </w:r>
      <w:r w:rsidR="009808D5">
        <w:rPr>
          <w:sz w:val="28"/>
          <w:szCs w:val="28"/>
        </w:rPr>
        <w:t>……………………………………………………….</w:t>
      </w:r>
      <w:r w:rsidR="005F704F">
        <w:rPr>
          <w:sz w:val="28"/>
          <w:szCs w:val="28"/>
        </w:rPr>
        <w:t>..</w:t>
      </w:r>
      <w:r>
        <w:rPr>
          <w:sz w:val="28"/>
          <w:szCs w:val="28"/>
        </w:rPr>
        <w:t>8</w:t>
      </w:r>
      <w:proofErr w:type="gramEnd"/>
    </w:p>
    <w:p w:rsidR="00BF24BE" w:rsidRDefault="00BF24BE" w:rsidP="00041152">
      <w:pPr>
        <w:rPr>
          <w:b/>
          <w:sz w:val="24"/>
          <w:szCs w:val="24"/>
        </w:rPr>
      </w:pPr>
    </w:p>
    <w:p w:rsidR="00041152" w:rsidRPr="00041152" w:rsidRDefault="00977414" w:rsidP="000411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I.   </w:t>
      </w:r>
      <w:r w:rsidR="00041152" w:rsidRPr="00041152">
        <w:rPr>
          <w:b/>
          <w:sz w:val="24"/>
          <w:szCs w:val="24"/>
        </w:rPr>
        <w:t>P</w:t>
      </w:r>
      <w:r w:rsidR="00B26269">
        <w:rPr>
          <w:b/>
          <w:sz w:val="24"/>
          <w:szCs w:val="24"/>
        </w:rPr>
        <w:t>URPOSE</w:t>
      </w:r>
      <w:r w:rsidR="00041152" w:rsidRPr="00041152">
        <w:rPr>
          <w:b/>
          <w:sz w:val="24"/>
          <w:szCs w:val="24"/>
        </w:rPr>
        <w:t xml:space="preserve">: </w:t>
      </w:r>
    </w:p>
    <w:p w:rsidR="00B26269" w:rsidRDefault="00B26269" w:rsidP="00977414">
      <w:pPr>
        <w:ind w:left="270"/>
        <w:rPr>
          <w:szCs w:val="22"/>
        </w:rPr>
      </w:pPr>
    </w:p>
    <w:p w:rsidR="00041152" w:rsidRDefault="00041152" w:rsidP="00977414">
      <w:pPr>
        <w:ind w:left="270"/>
        <w:rPr>
          <w:szCs w:val="22"/>
        </w:rPr>
      </w:pPr>
      <w:r>
        <w:rPr>
          <w:szCs w:val="22"/>
        </w:rPr>
        <w:t>A mass fatality incident is any situation in which there are more fatalities – from single or multiple incidents – that can be handled in a timely and professional manner using available local resources.</w:t>
      </w:r>
    </w:p>
    <w:p w:rsidR="00E628CA" w:rsidRDefault="00E628CA" w:rsidP="00977414">
      <w:pPr>
        <w:ind w:left="270"/>
        <w:rPr>
          <w:szCs w:val="22"/>
        </w:rPr>
      </w:pPr>
    </w:p>
    <w:p w:rsidR="00041152" w:rsidRDefault="00041152" w:rsidP="00977414">
      <w:pPr>
        <w:ind w:left="270"/>
        <w:rPr>
          <w:szCs w:val="22"/>
        </w:rPr>
      </w:pPr>
      <w:r>
        <w:rPr>
          <w:szCs w:val="22"/>
        </w:rPr>
        <w:t xml:space="preserve">Mass fatalities may occur as the result of a variety of events, including natural disasters or disease outbreaks, or large accidental or </w:t>
      </w:r>
      <w:proofErr w:type="gramStart"/>
      <w:r>
        <w:rPr>
          <w:szCs w:val="22"/>
        </w:rPr>
        <w:t>intentional  incidents</w:t>
      </w:r>
      <w:proofErr w:type="gramEnd"/>
      <w:r>
        <w:rPr>
          <w:szCs w:val="22"/>
        </w:rPr>
        <w:t>.</w:t>
      </w:r>
      <w:r w:rsidR="00E628CA">
        <w:rPr>
          <w:szCs w:val="22"/>
        </w:rPr>
        <w:t xml:space="preserve">  </w:t>
      </w:r>
      <w:r>
        <w:rPr>
          <w:szCs w:val="22"/>
        </w:rPr>
        <w:t>The purpose of the Mass Fatality Management Plan is to have all the appropriate information in one location</w:t>
      </w:r>
      <w:r w:rsidR="00E628CA">
        <w:rPr>
          <w:szCs w:val="22"/>
        </w:rPr>
        <w:t xml:space="preserve">.  </w:t>
      </w:r>
      <w:r>
        <w:rPr>
          <w:szCs w:val="22"/>
        </w:rPr>
        <w:t>This plan would be used in response to a mass-casualty event, pandemic outbreak, terrorist attack or large natural disaster.</w:t>
      </w:r>
    </w:p>
    <w:p w:rsidR="00E628CA" w:rsidRDefault="00E628CA" w:rsidP="00977414">
      <w:pPr>
        <w:ind w:left="270"/>
        <w:rPr>
          <w:szCs w:val="22"/>
        </w:rPr>
      </w:pPr>
    </w:p>
    <w:p w:rsidR="00041152" w:rsidRDefault="00041152" w:rsidP="00977414">
      <w:pPr>
        <w:ind w:left="270"/>
        <w:rPr>
          <w:szCs w:val="22"/>
        </w:rPr>
      </w:pPr>
      <w:r>
        <w:rPr>
          <w:szCs w:val="22"/>
        </w:rPr>
        <w:t xml:space="preserve">The goal of these guidelines is to enhance the ability of the </w:t>
      </w:r>
      <w:r w:rsidR="00587BC4">
        <w:rPr>
          <w:i/>
          <w:szCs w:val="22"/>
        </w:rPr>
        <w:t>(ENTER FACILITY NAME</w:t>
      </w:r>
      <w:proofErr w:type="gramStart"/>
      <w:r w:rsidR="00587BC4">
        <w:rPr>
          <w:i/>
          <w:szCs w:val="22"/>
        </w:rPr>
        <w:t xml:space="preserve">) </w:t>
      </w:r>
      <w:r>
        <w:rPr>
          <w:szCs w:val="22"/>
        </w:rPr>
        <w:t xml:space="preserve"> staff</w:t>
      </w:r>
      <w:proofErr w:type="gramEnd"/>
      <w:r>
        <w:rPr>
          <w:szCs w:val="22"/>
        </w:rPr>
        <w:t xml:space="preserve"> to respond to and manage a surge in the number of decedents as a result of any </w:t>
      </w:r>
      <w:r w:rsidR="00E628CA">
        <w:rPr>
          <w:szCs w:val="22"/>
        </w:rPr>
        <w:t xml:space="preserve">emergency or </w:t>
      </w:r>
      <w:r>
        <w:rPr>
          <w:szCs w:val="22"/>
        </w:rPr>
        <w:t>disaster.</w:t>
      </w:r>
    </w:p>
    <w:p w:rsidR="00977414" w:rsidRDefault="00977414" w:rsidP="00977414">
      <w:pPr>
        <w:ind w:left="270"/>
        <w:rPr>
          <w:szCs w:val="22"/>
        </w:rPr>
      </w:pPr>
    </w:p>
    <w:p w:rsidR="00041152" w:rsidRDefault="00041152" w:rsidP="00977414">
      <w:pPr>
        <w:ind w:left="270"/>
        <w:rPr>
          <w:szCs w:val="22"/>
        </w:rPr>
      </w:pPr>
      <w:r>
        <w:rPr>
          <w:szCs w:val="22"/>
        </w:rPr>
        <w:t>Plan functions include:</w:t>
      </w:r>
    </w:p>
    <w:p w:rsidR="00041152" w:rsidRDefault="00041152" w:rsidP="00977414">
      <w:pPr>
        <w:numPr>
          <w:ilvl w:val="0"/>
          <w:numId w:val="7"/>
        </w:numPr>
        <w:ind w:left="270" w:firstLine="360"/>
        <w:rPr>
          <w:szCs w:val="22"/>
        </w:rPr>
      </w:pPr>
      <w:r>
        <w:rPr>
          <w:szCs w:val="22"/>
        </w:rPr>
        <w:t>Key Contacts</w:t>
      </w:r>
    </w:p>
    <w:p w:rsidR="00041152" w:rsidRDefault="00041152" w:rsidP="00977414">
      <w:pPr>
        <w:numPr>
          <w:ilvl w:val="0"/>
          <w:numId w:val="7"/>
        </w:numPr>
        <w:ind w:left="270" w:firstLine="360"/>
        <w:rPr>
          <w:szCs w:val="22"/>
        </w:rPr>
      </w:pPr>
      <w:r>
        <w:rPr>
          <w:szCs w:val="22"/>
        </w:rPr>
        <w:t>Activation Triggers</w:t>
      </w:r>
    </w:p>
    <w:p w:rsidR="00041152" w:rsidRDefault="00041152" w:rsidP="00977414">
      <w:pPr>
        <w:numPr>
          <w:ilvl w:val="0"/>
          <w:numId w:val="7"/>
        </w:numPr>
        <w:ind w:left="270" w:firstLine="360"/>
        <w:rPr>
          <w:szCs w:val="22"/>
        </w:rPr>
      </w:pPr>
      <w:r>
        <w:rPr>
          <w:szCs w:val="22"/>
        </w:rPr>
        <w:t xml:space="preserve">Morgue capacity and surge plans </w:t>
      </w:r>
    </w:p>
    <w:p w:rsidR="00041152" w:rsidRDefault="00041152" w:rsidP="00977414">
      <w:pPr>
        <w:numPr>
          <w:ilvl w:val="0"/>
          <w:numId w:val="7"/>
        </w:numPr>
        <w:ind w:left="270" w:firstLine="360"/>
        <w:rPr>
          <w:szCs w:val="22"/>
        </w:rPr>
      </w:pPr>
      <w:r>
        <w:rPr>
          <w:szCs w:val="22"/>
        </w:rPr>
        <w:t>Decedent Identification, tracking and death certificates</w:t>
      </w:r>
    </w:p>
    <w:p w:rsidR="00041152" w:rsidRDefault="00041152" w:rsidP="00977414">
      <w:pPr>
        <w:numPr>
          <w:ilvl w:val="0"/>
          <w:numId w:val="7"/>
        </w:numPr>
        <w:ind w:left="270" w:firstLine="360"/>
        <w:rPr>
          <w:szCs w:val="22"/>
        </w:rPr>
      </w:pPr>
      <w:r>
        <w:rPr>
          <w:szCs w:val="22"/>
        </w:rPr>
        <w:t>Family Support/custody of personal property</w:t>
      </w:r>
    </w:p>
    <w:p w:rsidR="00041152" w:rsidRDefault="00041152" w:rsidP="00977414">
      <w:pPr>
        <w:numPr>
          <w:ilvl w:val="0"/>
          <w:numId w:val="7"/>
        </w:numPr>
        <w:ind w:left="270" w:firstLine="360"/>
        <w:rPr>
          <w:szCs w:val="22"/>
        </w:rPr>
      </w:pPr>
      <w:r>
        <w:rPr>
          <w:szCs w:val="22"/>
        </w:rPr>
        <w:t>Safety and Security</w:t>
      </w:r>
    </w:p>
    <w:p w:rsidR="00041152" w:rsidRDefault="00041152" w:rsidP="00041152">
      <w:pPr>
        <w:rPr>
          <w:szCs w:val="22"/>
        </w:rPr>
      </w:pPr>
    </w:p>
    <w:p w:rsidR="00041152" w:rsidRPr="00ED79EE" w:rsidRDefault="00041152" w:rsidP="00ED210E">
      <w:pPr>
        <w:ind w:firstLine="270"/>
        <w:rPr>
          <w:b/>
          <w:sz w:val="24"/>
          <w:szCs w:val="24"/>
        </w:rPr>
      </w:pPr>
      <w:r w:rsidRPr="00ED79EE">
        <w:rPr>
          <w:b/>
          <w:sz w:val="24"/>
          <w:szCs w:val="24"/>
        </w:rPr>
        <w:t>Aim:</w:t>
      </w:r>
    </w:p>
    <w:p w:rsidR="00041152" w:rsidRPr="00ED79EE" w:rsidRDefault="00FC6252" w:rsidP="00ED210E">
      <w:pPr>
        <w:ind w:firstLine="270"/>
        <w:rPr>
          <w:szCs w:val="22"/>
        </w:rPr>
      </w:pPr>
      <w:r w:rsidRPr="00ED79EE">
        <w:rPr>
          <w:szCs w:val="22"/>
        </w:rPr>
        <w:t>We will work to respond to a mass fatality event while preserving victim and family dignity.</w:t>
      </w:r>
    </w:p>
    <w:p w:rsidR="00041152" w:rsidRPr="00ED79EE" w:rsidRDefault="00041152" w:rsidP="00041152">
      <w:pPr>
        <w:rPr>
          <w:b/>
          <w:szCs w:val="22"/>
        </w:rPr>
      </w:pPr>
    </w:p>
    <w:p w:rsidR="00FC6252" w:rsidRPr="00ED79EE" w:rsidRDefault="00FC6252" w:rsidP="00ED210E">
      <w:pPr>
        <w:ind w:firstLine="270"/>
        <w:rPr>
          <w:b/>
          <w:sz w:val="24"/>
          <w:szCs w:val="24"/>
        </w:rPr>
      </w:pPr>
      <w:r w:rsidRPr="00ED79EE">
        <w:rPr>
          <w:b/>
          <w:sz w:val="24"/>
          <w:szCs w:val="24"/>
        </w:rPr>
        <w:t>Planning Assumptions:</w:t>
      </w:r>
    </w:p>
    <w:p w:rsidR="00FC6252" w:rsidRPr="00ED79EE" w:rsidRDefault="00587BC4" w:rsidP="00FC6252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(ENTER FACILITY NAME</w:t>
      </w:r>
      <w:proofErr w:type="gramStart"/>
      <w:r>
        <w:rPr>
          <w:sz w:val="24"/>
          <w:szCs w:val="24"/>
        </w:rPr>
        <w:t xml:space="preserve">) </w:t>
      </w:r>
      <w:r w:rsidR="00FC6252" w:rsidRPr="00ED79EE">
        <w:rPr>
          <w:sz w:val="24"/>
          <w:szCs w:val="24"/>
        </w:rPr>
        <w:t xml:space="preserve"> will</w:t>
      </w:r>
      <w:proofErr w:type="gramEnd"/>
      <w:r w:rsidR="00FC6252" w:rsidRPr="00ED79EE">
        <w:rPr>
          <w:sz w:val="24"/>
          <w:szCs w:val="24"/>
        </w:rPr>
        <w:t xml:space="preserve"> work collaboratively with the local, county, and/or state Mass Fatality plan.</w:t>
      </w:r>
    </w:p>
    <w:p w:rsidR="00FC6252" w:rsidRPr="00ED79EE" w:rsidRDefault="00FC6252" w:rsidP="00FC6252">
      <w:pPr>
        <w:numPr>
          <w:ilvl w:val="0"/>
          <w:numId w:val="20"/>
        </w:numPr>
        <w:rPr>
          <w:sz w:val="24"/>
          <w:szCs w:val="24"/>
        </w:rPr>
      </w:pPr>
      <w:r w:rsidRPr="00ED79EE">
        <w:rPr>
          <w:sz w:val="24"/>
          <w:szCs w:val="24"/>
        </w:rPr>
        <w:t>Victims could be from an incident involving a natural disaster, industrial accident, mass transit accident, pandemic or infectious disease, or a terrorist attack.  We must be prepared for any type of scenario.</w:t>
      </w:r>
    </w:p>
    <w:p w:rsidR="00FC6252" w:rsidRPr="00ED79EE" w:rsidRDefault="00FC6252" w:rsidP="00FC6252">
      <w:pPr>
        <w:numPr>
          <w:ilvl w:val="0"/>
          <w:numId w:val="20"/>
        </w:numPr>
        <w:rPr>
          <w:sz w:val="24"/>
          <w:szCs w:val="24"/>
        </w:rPr>
      </w:pPr>
      <w:r w:rsidRPr="00ED79EE">
        <w:rPr>
          <w:sz w:val="24"/>
          <w:szCs w:val="24"/>
        </w:rPr>
        <w:t>Secure decedents and their belongings.</w:t>
      </w:r>
    </w:p>
    <w:p w:rsidR="00FC6252" w:rsidRPr="00ED79EE" w:rsidRDefault="00FC6252" w:rsidP="00FC6252">
      <w:pPr>
        <w:numPr>
          <w:ilvl w:val="0"/>
          <w:numId w:val="20"/>
        </w:numPr>
        <w:rPr>
          <w:sz w:val="24"/>
          <w:szCs w:val="24"/>
        </w:rPr>
      </w:pPr>
      <w:r w:rsidRPr="00ED79EE">
        <w:rPr>
          <w:sz w:val="24"/>
          <w:szCs w:val="24"/>
        </w:rPr>
        <w:t>Expect delays in the natural order and process of handling decedents.</w:t>
      </w:r>
    </w:p>
    <w:p w:rsidR="00FC6252" w:rsidRPr="00ED79EE" w:rsidRDefault="00FC6252" w:rsidP="00FC6252">
      <w:pPr>
        <w:numPr>
          <w:ilvl w:val="0"/>
          <w:numId w:val="20"/>
        </w:numPr>
        <w:rPr>
          <w:sz w:val="24"/>
          <w:szCs w:val="24"/>
        </w:rPr>
      </w:pPr>
      <w:r w:rsidRPr="00ED79EE">
        <w:rPr>
          <w:sz w:val="24"/>
          <w:szCs w:val="24"/>
        </w:rPr>
        <w:t xml:space="preserve">The event may be acute or long-term and spread over </w:t>
      </w:r>
      <w:proofErr w:type="gramStart"/>
      <w:r w:rsidRPr="00ED79EE">
        <w:rPr>
          <w:sz w:val="24"/>
          <w:szCs w:val="24"/>
        </w:rPr>
        <w:t>an</w:t>
      </w:r>
      <w:proofErr w:type="gramEnd"/>
      <w:r w:rsidRPr="00ED79EE">
        <w:rPr>
          <w:sz w:val="24"/>
          <w:szCs w:val="24"/>
        </w:rPr>
        <w:t xml:space="preserve"> small or very large geographical area.</w:t>
      </w:r>
    </w:p>
    <w:p w:rsidR="00FC6252" w:rsidRPr="00ED79EE" w:rsidRDefault="00FC6252" w:rsidP="00977414">
      <w:pPr>
        <w:numPr>
          <w:ilvl w:val="0"/>
          <w:numId w:val="20"/>
        </w:numPr>
        <w:rPr>
          <w:sz w:val="24"/>
          <w:szCs w:val="24"/>
        </w:rPr>
      </w:pPr>
      <w:r w:rsidRPr="00ED79EE">
        <w:rPr>
          <w:sz w:val="24"/>
          <w:szCs w:val="24"/>
        </w:rPr>
        <w:t>Operational resources may be compromised (i.e. staff, equipment, PPE).</w:t>
      </w:r>
    </w:p>
    <w:p w:rsidR="00F6592B" w:rsidRDefault="00F6592B" w:rsidP="00041152">
      <w:pPr>
        <w:rPr>
          <w:b/>
          <w:sz w:val="24"/>
          <w:szCs w:val="24"/>
        </w:rPr>
      </w:pPr>
    </w:p>
    <w:p w:rsidR="00CD6D8E" w:rsidRDefault="00CD6D8E" w:rsidP="00041152">
      <w:pPr>
        <w:rPr>
          <w:b/>
          <w:sz w:val="24"/>
          <w:szCs w:val="24"/>
        </w:rPr>
      </w:pPr>
    </w:p>
    <w:p w:rsidR="00CD6D8E" w:rsidRDefault="00CD6D8E" w:rsidP="00041152">
      <w:pPr>
        <w:rPr>
          <w:b/>
          <w:sz w:val="24"/>
          <w:szCs w:val="24"/>
        </w:rPr>
      </w:pPr>
    </w:p>
    <w:p w:rsidR="00346E51" w:rsidRDefault="00346E51" w:rsidP="00041152">
      <w:pPr>
        <w:rPr>
          <w:b/>
          <w:sz w:val="24"/>
          <w:szCs w:val="24"/>
        </w:rPr>
      </w:pPr>
    </w:p>
    <w:p w:rsidR="00346E51" w:rsidRDefault="00346E51" w:rsidP="00041152">
      <w:pPr>
        <w:rPr>
          <w:b/>
          <w:sz w:val="24"/>
          <w:szCs w:val="24"/>
        </w:rPr>
      </w:pPr>
    </w:p>
    <w:p w:rsidR="007211DD" w:rsidRDefault="007211DD" w:rsidP="00041152">
      <w:pPr>
        <w:rPr>
          <w:b/>
          <w:sz w:val="24"/>
          <w:szCs w:val="24"/>
        </w:rPr>
      </w:pPr>
    </w:p>
    <w:p w:rsidR="007211DD" w:rsidRDefault="007211DD" w:rsidP="00041152">
      <w:pPr>
        <w:rPr>
          <w:b/>
          <w:sz w:val="24"/>
          <w:szCs w:val="24"/>
        </w:rPr>
      </w:pPr>
    </w:p>
    <w:p w:rsidR="00CD6D8E" w:rsidRDefault="00CD6D8E" w:rsidP="00041152">
      <w:pPr>
        <w:rPr>
          <w:b/>
          <w:sz w:val="24"/>
          <w:szCs w:val="24"/>
        </w:rPr>
      </w:pPr>
    </w:p>
    <w:p w:rsidR="00CD6D8E" w:rsidRDefault="00CD6D8E" w:rsidP="00041152">
      <w:pPr>
        <w:rPr>
          <w:b/>
          <w:sz w:val="24"/>
          <w:szCs w:val="24"/>
        </w:rPr>
      </w:pPr>
    </w:p>
    <w:p w:rsidR="00CD6D8E" w:rsidRDefault="00CD6D8E" w:rsidP="00041152">
      <w:pPr>
        <w:rPr>
          <w:b/>
          <w:sz w:val="24"/>
          <w:szCs w:val="24"/>
        </w:rPr>
      </w:pPr>
    </w:p>
    <w:p w:rsidR="00CD6D8E" w:rsidRDefault="00CD6D8E" w:rsidP="00041152">
      <w:pPr>
        <w:rPr>
          <w:b/>
          <w:sz w:val="24"/>
          <w:szCs w:val="24"/>
        </w:rPr>
      </w:pPr>
    </w:p>
    <w:p w:rsidR="00977414" w:rsidRDefault="00977414" w:rsidP="00041152">
      <w:pPr>
        <w:rPr>
          <w:b/>
          <w:sz w:val="24"/>
          <w:szCs w:val="24"/>
        </w:rPr>
      </w:pPr>
      <w:r w:rsidRPr="00ED79EE">
        <w:rPr>
          <w:b/>
          <w:sz w:val="24"/>
          <w:szCs w:val="24"/>
        </w:rPr>
        <w:t>II</w:t>
      </w:r>
      <w:proofErr w:type="gramStart"/>
      <w:r w:rsidRPr="00ED79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041152" w:rsidRPr="00041152">
        <w:rPr>
          <w:b/>
          <w:sz w:val="24"/>
          <w:szCs w:val="24"/>
        </w:rPr>
        <w:t>K</w:t>
      </w:r>
      <w:r w:rsidR="00B26269">
        <w:rPr>
          <w:b/>
          <w:sz w:val="24"/>
          <w:szCs w:val="24"/>
        </w:rPr>
        <w:t>EY</w:t>
      </w:r>
      <w:proofErr w:type="gramEnd"/>
      <w:r w:rsidR="00B26269">
        <w:rPr>
          <w:b/>
          <w:sz w:val="24"/>
          <w:szCs w:val="24"/>
        </w:rPr>
        <w:t xml:space="preserve"> CONTACTS</w:t>
      </w:r>
      <w:r>
        <w:rPr>
          <w:b/>
          <w:sz w:val="24"/>
          <w:szCs w:val="24"/>
        </w:rPr>
        <w:t>:</w:t>
      </w:r>
    </w:p>
    <w:p w:rsidR="00977414" w:rsidRDefault="00977414" w:rsidP="00977414">
      <w:pPr>
        <w:ind w:firstLine="450"/>
        <w:rPr>
          <w:sz w:val="24"/>
          <w:szCs w:val="24"/>
          <w:u w:val="single"/>
        </w:rPr>
      </w:pPr>
    </w:p>
    <w:p w:rsidR="00041152" w:rsidRPr="00977414" w:rsidRDefault="00977414" w:rsidP="00977414">
      <w:pPr>
        <w:ind w:firstLine="4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Internal</w:t>
      </w:r>
      <w:r w:rsidR="00041152" w:rsidRPr="00977414">
        <w:rPr>
          <w:sz w:val="24"/>
          <w:szCs w:val="24"/>
          <w:u w:val="single"/>
        </w:rPr>
        <w:t xml:space="preserve"> </w:t>
      </w:r>
    </w:p>
    <w:p w:rsidR="00041152" w:rsidRDefault="00041152" w:rsidP="00041152">
      <w:pPr>
        <w:rPr>
          <w:szCs w:val="22"/>
        </w:rPr>
      </w:pPr>
    </w:p>
    <w:p w:rsidR="00041152" w:rsidRPr="002E32C8" w:rsidRDefault="002614BD" w:rsidP="00977414">
      <w:pPr>
        <w:ind w:left="450"/>
        <w:rPr>
          <w:szCs w:val="22"/>
          <w:highlight w:val="yellow"/>
        </w:rPr>
      </w:pPr>
      <w:r w:rsidRPr="005223B8">
        <w:rPr>
          <w:szCs w:val="22"/>
        </w:rPr>
        <w:t xml:space="preserve">Chief of Laboratory Medicine &amp; </w:t>
      </w:r>
      <w:proofErr w:type="gramStart"/>
      <w:r w:rsidRPr="005223B8">
        <w:rPr>
          <w:szCs w:val="22"/>
        </w:rPr>
        <w:t>Pathology</w:t>
      </w:r>
      <w:r w:rsidR="00041152" w:rsidRPr="005223B8">
        <w:rPr>
          <w:szCs w:val="22"/>
        </w:rPr>
        <w:t xml:space="preserve">  -</w:t>
      </w:r>
      <w:proofErr w:type="gramEnd"/>
      <w:r w:rsidR="00041152" w:rsidRPr="005223B8">
        <w:rPr>
          <w:szCs w:val="22"/>
        </w:rPr>
        <w:t xml:space="preserve"> </w:t>
      </w:r>
    </w:p>
    <w:p w:rsidR="0061032A" w:rsidRDefault="0061032A" w:rsidP="00977414">
      <w:pPr>
        <w:ind w:left="450"/>
        <w:rPr>
          <w:szCs w:val="22"/>
          <w:highlight w:val="yellow"/>
        </w:rPr>
      </w:pPr>
    </w:p>
    <w:p w:rsidR="00041152" w:rsidRPr="0061032A" w:rsidRDefault="00041152" w:rsidP="00977414">
      <w:pPr>
        <w:ind w:left="450"/>
        <w:rPr>
          <w:szCs w:val="22"/>
        </w:rPr>
      </w:pPr>
      <w:r w:rsidRPr="0061032A">
        <w:rPr>
          <w:szCs w:val="22"/>
        </w:rPr>
        <w:t>Pathologist on call – extension</w:t>
      </w:r>
      <w:r w:rsidR="0061032A" w:rsidRPr="0061032A">
        <w:rPr>
          <w:szCs w:val="22"/>
        </w:rPr>
        <w:t xml:space="preserve"> </w:t>
      </w:r>
    </w:p>
    <w:p w:rsidR="00041152" w:rsidRPr="002E32C8" w:rsidRDefault="00041152" w:rsidP="00977414">
      <w:pPr>
        <w:ind w:left="450"/>
        <w:rPr>
          <w:szCs w:val="22"/>
          <w:highlight w:val="yellow"/>
        </w:rPr>
      </w:pPr>
    </w:p>
    <w:p w:rsidR="00041152" w:rsidRPr="00677A44" w:rsidRDefault="00041152" w:rsidP="00977414">
      <w:pPr>
        <w:ind w:left="450"/>
        <w:rPr>
          <w:szCs w:val="22"/>
        </w:rPr>
      </w:pPr>
      <w:r w:rsidRPr="00677A44">
        <w:rPr>
          <w:szCs w:val="22"/>
        </w:rPr>
        <w:t xml:space="preserve">Administrative Director Laboratory Services – </w:t>
      </w:r>
    </w:p>
    <w:p w:rsidR="00041152" w:rsidRPr="002E32C8" w:rsidRDefault="00041152" w:rsidP="00977414">
      <w:pPr>
        <w:ind w:left="450"/>
        <w:rPr>
          <w:szCs w:val="22"/>
          <w:highlight w:val="yellow"/>
        </w:rPr>
      </w:pPr>
    </w:p>
    <w:p w:rsidR="00677A44" w:rsidRPr="00677A44" w:rsidRDefault="00041152" w:rsidP="00677A44">
      <w:pPr>
        <w:ind w:left="450"/>
        <w:rPr>
          <w:szCs w:val="22"/>
        </w:rPr>
      </w:pPr>
      <w:r w:rsidRPr="00677A44">
        <w:rPr>
          <w:szCs w:val="22"/>
        </w:rPr>
        <w:t xml:space="preserve">Medical Director </w:t>
      </w:r>
      <w:r w:rsidR="00677A44">
        <w:rPr>
          <w:szCs w:val="22"/>
        </w:rPr>
        <w:t>of Clinical Laboratories</w:t>
      </w:r>
      <w:r w:rsidRPr="00677A44">
        <w:rPr>
          <w:szCs w:val="22"/>
        </w:rPr>
        <w:t xml:space="preserve"> – </w:t>
      </w:r>
    </w:p>
    <w:p w:rsidR="00041152" w:rsidRPr="002E32C8" w:rsidRDefault="00041152" w:rsidP="00977414">
      <w:pPr>
        <w:ind w:left="450"/>
        <w:rPr>
          <w:szCs w:val="22"/>
          <w:highlight w:val="yellow"/>
        </w:rPr>
      </w:pPr>
      <w:r w:rsidRPr="002E32C8">
        <w:rPr>
          <w:szCs w:val="22"/>
          <w:highlight w:val="yellow"/>
        </w:rPr>
        <w:t xml:space="preserve"> </w:t>
      </w:r>
    </w:p>
    <w:p w:rsidR="00945F9E" w:rsidRPr="00531153" w:rsidRDefault="00945F9E" w:rsidP="00945F9E">
      <w:pPr>
        <w:ind w:left="450"/>
        <w:rPr>
          <w:szCs w:val="22"/>
        </w:rPr>
      </w:pPr>
      <w:r w:rsidRPr="00531153">
        <w:rPr>
          <w:szCs w:val="22"/>
        </w:rPr>
        <w:t xml:space="preserve">Emergency </w:t>
      </w:r>
      <w:proofErr w:type="gramStart"/>
      <w:r w:rsidR="00531153" w:rsidRPr="00531153">
        <w:rPr>
          <w:szCs w:val="22"/>
        </w:rPr>
        <w:t>Preparedness  –</w:t>
      </w:r>
      <w:proofErr w:type="gramEnd"/>
      <w:r w:rsidR="00531153" w:rsidRPr="00531153">
        <w:rPr>
          <w:szCs w:val="22"/>
        </w:rPr>
        <w:t xml:space="preserve"> </w:t>
      </w:r>
    </w:p>
    <w:p w:rsidR="00945F9E" w:rsidRPr="002E32C8" w:rsidRDefault="00945F9E" w:rsidP="00977414">
      <w:pPr>
        <w:ind w:left="450"/>
        <w:rPr>
          <w:szCs w:val="22"/>
          <w:highlight w:val="yellow"/>
        </w:rPr>
      </w:pPr>
    </w:p>
    <w:p w:rsidR="00041152" w:rsidRPr="0061032A" w:rsidRDefault="00945F9E" w:rsidP="00977414">
      <w:pPr>
        <w:ind w:left="450"/>
        <w:rPr>
          <w:szCs w:val="22"/>
        </w:rPr>
      </w:pPr>
      <w:r w:rsidRPr="0061032A">
        <w:rPr>
          <w:szCs w:val="22"/>
        </w:rPr>
        <w:t xml:space="preserve">Clinical Laboratory </w:t>
      </w:r>
      <w:r w:rsidR="00041152" w:rsidRPr="0061032A">
        <w:rPr>
          <w:szCs w:val="22"/>
        </w:rPr>
        <w:t>Charge Technologist</w:t>
      </w:r>
      <w:r w:rsidR="0061032A">
        <w:rPr>
          <w:szCs w:val="22"/>
        </w:rPr>
        <w:t xml:space="preserve"> -</w:t>
      </w:r>
      <w:r w:rsidR="00041152" w:rsidRPr="0061032A">
        <w:rPr>
          <w:szCs w:val="22"/>
        </w:rPr>
        <w:t xml:space="preserve"> extension </w:t>
      </w:r>
      <w:r w:rsidR="00531153" w:rsidRPr="0061032A">
        <w:rPr>
          <w:szCs w:val="22"/>
        </w:rPr>
        <w:t>XXXX</w:t>
      </w:r>
    </w:p>
    <w:p w:rsidR="00041152" w:rsidRPr="0015231B" w:rsidRDefault="00041152" w:rsidP="00977414">
      <w:pPr>
        <w:ind w:left="450"/>
        <w:rPr>
          <w:szCs w:val="22"/>
        </w:rPr>
      </w:pPr>
    </w:p>
    <w:p w:rsidR="00041152" w:rsidRDefault="00041152" w:rsidP="00977414">
      <w:pPr>
        <w:ind w:left="450"/>
        <w:rPr>
          <w:szCs w:val="22"/>
        </w:rPr>
      </w:pPr>
      <w:r w:rsidRPr="0015231B">
        <w:rPr>
          <w:szCs w:val="22"/>
        </w:rPr>
        <w:t xml:space="preserve">Security Department – extension </w:t>
      </w:r>
    </w:p>
    <w:p w:rsidR="00041152" w:rsidRDefault="00041152" w:rsidP="00977414">
      <w:pPr>
        <w:ind w:left="450"/>
        <w:rPr>
          <w:szCs w:val="22"/>
        </w:rPr>
      </w:pPr>
    </w:p>
    <w:p w:rsidR="00945F9E" w:rsidRDefault="00945F9E" w:rsidP="00945F9E">
      <w:pPr>
        <w:ind w:left="450"/>
        <w:rPr>
          <w:szCs w:val="22"/>
        </w:rPr>
      </w:pPr>
      <w:r>
        <w:rPr>
          <w:szCs w:val="22"/>
        </w:rPr>
        <w:t>Hospital Incident Commander (see the event Organizational Chart, HICS Form 207</w:t>
      </w:r>
      <w:r w:rsidR="00ED79EE">
        <w:rPr>
          <w:szCs w:val="22"/>
        </w:rPr>
        <w:t>)</w:t>
      </w:r>
    </w:p>
    <w:p w:rsidR="0061032A" w:rsidRDefault="0061032A" w:rsidP="00945F9E">
      <w:pPr>
        <w:ind w:left="450"/>
        <w:rPr>
          <w:szCs w:val="22"/>
        </w:rPr>
      </w:pPr>
    </w:p>
    <w:p w:rsidR="0061032A" w:rsidRDefault="0061032A" w:rsidP="00945F9E">
      <w:pPr>
        <w:ind w:left="450"/>
        <w:rPr>
          <w:szCs w:val="22"/>
        </w:rPr>
      </w:pPr>
      <w:r>
        <w:rPr>
          <w:szCs w:val="22"/>
        </w:rPr>
        <w:t xml:space="preserve">Other - </w:t>
      </w:r>
    </w:p>
    <w:p w:rsidR="00041152" w:rsidRDefault="00041152" w:rsidP="00041152">
      <w:pPr>
        <w:rPr>
          <w:b/>
          <w:szCs w:val="22"/>
        </w:rPr>
      </w:pPr>
    </w:p>
    <w:p w:rsidR="00041152" w:rsidRDefault="00041152" w:rsidP="00041152">
      <w:pPr>
        <w:rPr>
          <w:b/>
          <w:szCs w:val="22"/>
        </w:rPr>
      </w:pPr>
    </w:p>
    <w:p w:rsidR="00041152" w:rsidRPr="00977414" w:rsidRDefault="00041152" w:rsidP="00977414">
      <w:pPr>
        <w:ind w:left="450"/>
        <w:rPr>
          <w:sz w:val="24"/>
          <w:szCs w:val="24"/>
          <w:u w:val="single"/>
        </w:rPr>
      </w:pPr>
      <w:r w:rsidRPr="00977414">
        <w:rPr>
          <w:sz w:val="24"/>
          <w:szCs w:val="24"/>
          <w:u w:val="single"/>
        </w:rPr>
        <w:t xml:space="preserve">External: </w:t>
      </w:r>
    </w:p>
    <w:p w:rsidR="00041152" w:rsidRDefault="00041152" w:rsidP="00977414">
      <w:pPr>
        <w:ind w:left="450"/>
        <w:rPr>
          <w:szCs w:val="22"/>
        </w:rPr>
      </w:pPr>
    </w:p>
    <w:p w:rsidR="00041152" w:rsidRPr="00945F9E" w:rsidRDefault="0061032A" w:rsidP="00977414">
      <w:pPr>
        <w:ind w:left="450"/>
        <w:rPr>
          <w:b/>
          <w:szCs w:val="22"/>
        </w:rPr>
      </w:pPr>
      <w:r>
        <w:rPr>
          <w:b/>
          <w:szCs w:val="22"/>
        </w:rPr>
        <w:t>Regional</w:t>
      </w:r>
      <w:r w:rsidR="00041152" w:rsidRPr="00945F9E">
        <w:rPr>
          <w:b/>
          <w:szCs w:val="22"/>
        </w:rPr>
        <w:t xml:space="preserve"> Medical Examiner </w:t>
      </w:r>
      <w:r w:rsidR="00945F9E">
        <w:rPr>
          <w:b/>
          <w:szCs w:val="22"/>
        </w:rPr>
        <w:t>O</w:t>
      </w:r>
      <w:r w:rsidR="00041152" w:rsidRPr="00945F9E">
        <w:rPr>
          <w:b/>
          <w:szCs w:val="22"/>
        </w:rPr>
        <w:t>ffice</w:t>
      </w:r>
    </w:p>
    <w:p w:rsidR="00041152" w:rsidRDefault="00041152" w:rsidP="00977414">
      <w:pPr>
        <w:ind w:left="450"/>
        <w:rPr>
          <w:szCs w:val="22"/>
        </w:rPr>
      </w:pPr>
    </w:p>
    <w:p w:rsidR="00041152" w:rsidRPr="00945F9E" w:rsidRDefault="00041152" w:rsidP="00977414">
      <w:pPr>
        <w:ind w:left="450"/>
        <w:rPr>
          <w:b/>
          <w:szCs w:val="22"/>
        </w:rPr>
      </w:pPr>
      <w:r w:rsidRPr="00945F9E">
        <w:rPr>
          <w:b/>
          <w:szCs w:val="22"/>
        </w:rPr>
        <w:t>State Duty Officer</w:t>
      </w:r>
    </w:p>
    <w:p w:rsidR="00041152" w:rsidRDefault="00041152" w:rsidP="00041152">
      <w:pPr>
        <w:rPr>
          <w:rFonts w:ascii="Times New Roman" w:hAnsi="Times New Roman"/>
          <w:szCs w:val="22"/>
        </w:rPr>
      </w:pPr>
      <w:r>
        <w:rPr>
          <w:rFonts w:ascii="Tahoma" w:hAnsi="Tahoma" w:cs="Tahoma"/>
          <w:szCs w:val="22"/>
        </w:rPr>
        <w:t> </w:t>
      </w:r>
    </w:p>
    <w:p w:rsidR="00570601" w:rsidRDefault="00570601" w:rsidP="00041152">
      <w:pPr>
        <w:rPr>
          <w:b/>
          <w:szCs w:val="22"/>
        </w:rPr>
      </w:pPr>
    </w:p>
    <w:p w:rsidR="00041152" w:rsidRPr="00041152" w:rsidRDefault="00E82DE7" w:rsidP="00041152">
      <w:pPr>
        <w:rPr>
          <w:b/>
          <w:sz w:val="24"/>
          <w:szCs w:val="24"/>
        </w:rPr>
      </w:pPr>
      <w:r w:rsidRPr="00ED79EE">
        <w:rPr>
          <w:b/>
          <w:sz w:val="24"/>
          <w:szCs w:val="24"/>
        </w:rPr>
        <w:t>III</w:t>
      </w:r>
      <w:proofErr w:type="gramStart"/>
      <w:r w:rsidR="00977414" w:rsidRPr="00ED79EE">
        <w:rPr>
          <w:b/>
          <w:sz w:val="24"/>
          <w:szCs w:val="24"/>
        </w:rPr>
        <w:t>.</w:t>
      </w:r>
      <w:r w:rsidR="00977414">
        <w:rPr>
          <w:b/>
          <w:sz w:val="24"/>
          <w:szCs w:val="24"/>
        </w:rPr>
        <w:t xml:space="preserve">  </w:t>
      </w:r>
      <w:r w:rsidR="00B26269">
        <w:rPr>
          <w:b/>
          <w:sz w:val="24"/>
          <w:szCs w:val="24"/>
        </w:rPr>
        <w:t>ACTIVATION</w:t>
      </w:r>
      <w:proofErr w:type="gramEnd"/>
      <w:r w:rsidR="00B26269">
        <w:rPr>
          <w:b/>
          <w:sz w:val="24"/>
          <w:szCs w:val="24"/>
        </w:rPr>
        <w:t xml:space="preserve"> TRIGGERS</w:t>
      </w:r>
      <w:r w:rsidR="00041152" w:rsidRPr="00041152">
        <w:rPr>
          <w:b/>
          <w:sz w:val="24"/>
          <w:szCs w:val="24"/>
        </w:rPr>
        <w:t>:</w:t>
      </w:r>
    </w:p>
    <w:p w:rsidR="00041152" w:rsidRDefault="00041152" w:rsidP="00041152">
      <w:pPr>
        <w:rPr>
          <w:szCs w:val="22"/>
        </w:rPr>
      </w:pPr>
    </w:p>
    <w:p w:rsidR="00041152" w:rsidRDefault="00041152" w:rsidP="00977414">
      <w:pPr>
        <w:ind w:left="450"/>
        <w:rPr>
          <w:szCs w:val="22"/>
        </w:rPr>
      </w:pPr>
      <w:proofErr w:type="gramStart"/>
      <w:r>
        <w:rPr>
          <w:szCs w:val="22"/>
        </w:rPr>
        <w:t>A Mass Fatality Incident (MFI) results in a surge of deaths above which is normally managed by this facility.</w:t>
      </w:r>
      <w:proofErr w:type="gramEnd"/>
      <w:r>
        <w:rPr>
          <w:szCs w:val="22"/>
        </w:rPr>
        <w:t xml:space="preserve"> </w:t>
      </w:r>
    </w:p>
    <w:p w:rsidR="00041152" w:rsidRDefault="00041152" w:rsidP="00041152">
      <w:pPr>
        <w:rPr>
          <w:szCs w:val="22"/>
        </w:rPr>
      </w:pPr>
    </w:p>
    <w:p w:rsidR="00041152" w:rsidRDefault="00041152" w:rsidP="00041152">
      <w:pPr>
        <w:numPr>
          <w:ilvl w:val="0"/>
          <w:numId w:val="8"/>
        </w:numPr>
        <w:rPr>
          <w:szCs w:val="22"/>
        </w:rPr>
      </w:pPr>
      <w:r w:rsidRPr="00A861A1">
        <w:rPr>
          <w:szCs w:val="22"/>
        </w:rPr>
        <w:t xml:space="preserve">Activate plan when </w:t>
      </w:r>
      <w:r w:rsidR="00ED79EE" w:rsidRPr="00A861A1">
        <w:rPr>
          <w:szCs w:val="22"/>
        </w:rPr>
        <w:t>maximum</w:t>
      </w:r>
      <w:r w:rsidRPr="00A861A1">
        <w:rPr>
          <w:szCs w:val="22"/>
        </w:rPr>
        <w:t xml:space="preserve"> capacity of morgue is exceeded </w:t>
      </w:r>
    </w:p>
    <w:p w:rsidR="00A861A1" w:rsidRPr="00A861A1" w:rsidRDefault="00A861A1" w:rsidP="00A861A1">
      <w:pPr>
        <w:ind w:left="1080"/>
        <w:rPr>
          <w:szCs w:val="22"/>
        </w:rPr>
      </w:pPr>
    </w:p>
    <w:p w:rsidR="00041152" w:rsidRDefault="00041152" w:rsidP="00041152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Staff authorized to activate plan:</w:t>
      </w:r>
    </w:p>
    <w:p w:rsidR="00275273" w:rsidRDefault="00587BC4" w:rsidP="00041152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(ENTER FACILITY NAME) </w:t>
      </w:r>
      <w:r w:rsidR="00275273">
        <w:rPr>
          <w:szCs w:val="22"/>
        </w:rPr>
        <w:t xml:space="preserve"> Incident Commander </w:t>
      </w:r>
    </w:p>
    <w:p w:rsidR="00041152" w:rsidRDefault="00275273" w:rsidP="00041152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Emergency Management Program Manager</w:t>
      </w:r>
    </w:p>
    <w:p w:rsidR="00041152" w:rsidRDefault="00041152" w:rsidP="00041152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Any position listed under ‘Key Contacts, Internal’</w:t>
      </w:r>
      <w:r w:rsidR="00DF45C9">
        <w:rPr>
          <w:szCs w:val="22"/>
        </w:rPr>
        <w:t xml:space="preserve"> </w:t>
      </w:r>
      <w:r w:rsidR="00DC57E4">
        <w:rPr>
          <w:szCs w:val="22"/>
        </w:rPr>
        <w:t>(see above)</w:t>
      </w:r>
      <w:r w:rsidR="008553EF">
        <w:rPr>
          <w:szCs w:val="22"/>
        </w:rPr>
        <w:t>.</w:t>
      </w:r>
    </w:p>
    <w:p w:rsidR="00531153" w:rsidRDefault="00531153" w:rsidP="00531153">
      <w:pPr>
        <w:rPr>
          <w:szCs w:val="22"/>
        </w:rPr>
      </w:pPr>
    </w:p>
    <w:p w:rsidR="00531153" w:rsidRDefault="00531153" w:rsidP="00531153">
      <w:pPr>
        <w:rPr>
          <w:szCs w:val="22"/>
        </w:rPr>
      </w:pPr>
    </w:p>
    <w:p w:rsidR="00A861A1" w:rsidRDefault="00A861A1" w:rsidP="00531153">
      <w:pPr>
        <w:rPr>
          <w:szCs w:val="22"/>
        </w:rPr>
      </w:pPr>
    </w:p>
    <w:p w:rsidR="00A861A1" w:rsidRDefault="00A861A1" w:rsidP="00531153">
      <w:pPr>
        <w:rPr>
          <w:szCs w:val="22"/>
        </w:rPr>
      </w:pPr>
    </w:p>
    <w:p w:rsidR="00A861A1" w:rsidRDefault="00A861A1" w:rsidP="00531153">
      <w:pPr>
        <w:rPr>
          <w:szCs w:val="22"/>
        </w:rPr>
      </w:pPr>
    </w:p>
    <w:p w:rsidR="00A861A1" w:rsidRDefault="00A861A1" w:rsidP="00531153">
      <w:pPr>
        <w:rPr>
          <w:szCs w:val="22"/>
        </w:rPr>
      </w:pPr>
    </w:p>
    <w:p w:rsidR="008553EF" w:rsidRDefault="008553EF" w:rsidP="008553EF">
      <w:pPr>
        <w:ind w:left="1440"/>
        <w:rPr>
          <w:szCs w:val="22"/>
        </w:rPr>
      </w:pPr>
    </w:p>
    <w:p w:rsidR="00041152" w:rsidRPr="00ED79EE" w:rsidRDefault="00E82DE7" w:rsidP="00041152">
      <w:pPr>
        <w:rPr>
          <w:b/>
          <w:sz w:val="24"/>
          <w:szCs w:val="24"/>
        </w:rPr>
      </w:pPr>
      <w:r w:rsidRPr="00ED79EE">
        <w:rPr>
          <w:b/>
          <w:sz w:val="24"/>
          <w:szCs w:val="24"/>
        </w:rPr>
        <w:t>IV</w:t>
      </w:r>
      <w:r w:rsidR="00977414" w:rsidRPr="00ED79EE">
        <w:rPr>
          <w:b/>
          <w:sz w:val="24"/>
          <w:szCs w:val="24"/>
        </w:rPr>
        <w:t xml:space="preserve">.   </w:t>
      </w:r>
      <w:r w:rsidR="00041152" w:rsidRPr="00ED79EE">
        <w:rPr>
          <w:b/>
          <w:sz w:val="24"/>
          <w:szCs w:val="24"/>
        </w:rPr>
        <w:t>H</w:t>
      </w:r>
      <w:r w:rsidR="00B26269">
        <w:rPr>
          <w:b/>
          <w:sz w:val="24"/>
          <w:szCs w:val="24"/>
        </w:rPr>
        <w:t>UMAN REMAINS MANAGEMENT</w:t>
      </w:r>
      <w:r w:rsidR="00041152" w:rsidRPr="00ED79EE">
        <w:rPr>
          <w:b/>
          <w:sz w:val="24"/>
          <w:szCs w:val="24"/>
        </w:rPr>
        <w:t>:</w:t>
      </w:r>
    </w:p>
    <w:p w:rsidR="00DF45C9" w:rsidRPr="00ED79EE" w:rsidRDefault="00DF45C9" w:rsidP="00977414">
      <w:pPr>
        <w:ind w:left="450"/>
        <w:rPr>
          <w:szCs w:val="22"/>
        </w:rPr>
      </w:pPr>
    </w:p>
    <w:p w:rsidR="00DF45C9" w:rsidRPr="00ED79EE" w:rsidRDefault="00DF45C9" w:rsidP="00DF45C9">
      <w:pPr>
        <w:ind w:left="450"/>
        <w:rPr>
          <w:sz w:val="24"/>
          <w:szCs w:val="24"/>
          <w:u w:val="single"/>
        </w:rPr>
      </w:pPr>
      <w:r w:rsidRPr="00ED79EE">
        <w:rPr>
          <w:sz w:val="24"/>
          <w:szCs w:val="24"/>
        </w:rPr>
        <w:t xml:space="preserve">A)  </w:t>
      </w:r>
      <w:r w:rsidRPr="00ED79EE">
        <w:rPr>
          <w:sz w:val="24"/>
          <w:szCs w:val="24"/>
          <w:u w:val="single"/>
        </w:rPr>
        <w:t>Immediate Action:</w:t>
      </w:r>
    </w:p>
    <w:p w:rsidR="00DF45C9" w:rsidRPr="00ED79EE" w:rsidRDefault="00DF45C9" w:rsidP="00DF45C9">
      <w:pPr>
        <w:ind w:left="450"/>
        <w:rPr>
          <w:szCs w:val="22"/>
        </w:rPr>
      </w:pPr>
    </w:p>
    <w:p w:rsidR="00450364" w:rsidRDefault="00DF45C9" w:rsidP="00450364">
      <w:pPr>
        <w:ind w:left="450" w:firstLine="270"/>
        <w:rPr>
          <w:szCs w:val="22"/>
        </w:rPr>
      </w:pPr>
      <w:r w:rsidRPr="00ED79EE">
        <w:rPr>
          <w:szCs w:val="22"/>
        </w:rPr>
        <w:t xml:space="preserve">Clinical Support Services Unit Leader will: </w:t>
      </w:r>
    </w:p>
    <w:p w:rsidR="00450364" w:rsidRPr="00ED79EE" w:rsidRDefault="00450364" w:rsidP="00450364">
      <w:pPr>
        <w:ind w:left="450" w:firstLine="270"/>
        <w:rPr>
          <w:szCs w:val="22"/>
        </w:rPr>
      </w:pPr>
      <w:r>
        <w:rPr>
          <w:szCs w:val="22"/>
        </w:rPr>
        <w:tab/>
      </w:r>
    </w:p>
    <w:p w:rsidR="00450364" w:rsidRPr="00A861A1" w:rsidRDefault="00450364" w:rsidP="00DF45C9">
      <w:pPr>
        <w:numPr>
          <w:ilvl w:val="0"/>
          <w:numId w:val="9"/>
        </w:numPr>
        <w:ind w:left="990" w:firstLine="0"/>
        <w:rPr>
          <w:szCs w:val="22"/>
        </w:rPr>
      </w:pPr>
      <w:r w:rsidRPr="00A861A1">
        <w:rPr>
          <w:szCs w:val="22"/>
        </w:rPr>
        <w:t>Speak to staff regarding nature of deaths and morgue capacity</w:t>
      </w:r>
    </w:p>
    <w:p w:rsidR="00DF45C9" w:rsidRPr="00ED79EE" w:rsidRDefault="00DF45C9" w:rsidP="00DF45C9">
      <w:pPr>
        <w:numPr>
          <w:ilvl w:val="0"/>
          <w:numId w:val="9"/>
        </w:numPr>
        <w:ind w:left="990" w:firstLine="0"/>
        <w:rPr>
          <w:szCs w:val="22"/>
        </w:rPr>
      </w:pPr>
      <w:r w:rsidRPr="00ED79EE">
        <w:rPr>
          <w:szCs w:val="22"/>
        </w:rPr>
        <w:t xml:space="preserve">Assign Morgue </w:t>
      </w:r>
      <w:r w:rsidR="00ED79EE" w:rsidRPr="00ED79EE">
        <w:rPr>
          <w:szCs w:val="22"/>
        </w:rPr>
        <w:t xml:space="preserve">Unit </w:t>
      </w:r>
      <w:r w:rsidRPr="00ED79EE">
        <w:rPr>
          <w:szCs w:val="22"/>
        </w:rPr>
        <w:t xml:space="preserve">Leader </w:t>
      </w:r>
      <w:r w:rsidR="00ED79EE" w:rsidRPr="00ED79EE">
        <w:rPr>
          <w:szCs w:val="22"/>
        </w:rPr>
        <w:t>(on-duty or on-call</w:t>
      </w:r>
      <w:r w:rsidRPr="00ED79EE">
        <w:rPr>
          <w:szCs w:val="22"/>
        </w:rPr>
        <w:t xml:space="preserve"> pathologist)</w:t>
      </w:r>
    </w:p>
    <w:p w:rsidR="00DF45C9" w:rsidRPr="00ED79EE" w:rsidRDefault="00DF45C9" w:rsidP="00DF45C9">
      <w:pPr>
        <w:numPr>
          <w:ilvl w:val="0"/>
          <w:numId w:val="9"/>
        </w:numPr>
        <w:rPr>
          <w:b/>
          <w:szCs w:val="22"/>
        </w:rPr>
      </w:pPr>
      <w:r w:rsidRPr="00ED79EE">
        <w:rPr>
          <w:szCs w:val="22"/>
        </w:rPr>
        <w:t>Contact Public Information Office (PIO) in Incident Command for all internal and external communications. This includes staff and any media related communications (radio, television, written).</w:t>
      </w:r>
    </w:p>
    <w:p w:rsidR="00DC57E4" w:rsidRDefault="00DF45C9" w:rsidP="00DC57E4">
      <w:pPr>
        <w:numPr>
          <w:ilvl w:val="0"/>
          <w:numId w:val="9"/>
        </w:numPr>
        <w:rPr>
          <w:szCs w:val="22"/>
        </w:rPr>
      </w:pPr>
      <w:r w:rsidRPr="00A861A1">
        <w:rPr>
          <w:szCs w:val="22"/>
        </w:rPr>
        <w:t xml:space="preserve">Notify </w:t>
      </w:r>
      <w:r w:rsidR="00275273" w:rsidRPr="00A861A1">
        <w:rPr>
          <w:szCs w:val="22"/>
        </w:rPr>
        <w:t xml:space="preserve">Security, extension </w:t>
      </w:r>
    </w:p>
    <w:p w:rsidR="00A861A1" w:rsidRPr="00A861A1" w:rsidRDefault="00A861A1" w:rsidP="00A861A1">
      <w:pPr>
        <w:ind w:left="1350"/>
        <w:rPr>
          <w:szCs w:val="22"/>
        </w:rPr>
      </w:pPr>
    </w:p>
    <w:p w:rsidR="00DC57E4" w:rsidRDefault="00DC57E4" w:rsidP="00DC57E4">
      <w:pPr>
        <w:ind w:left="720"/>
        <w:rPr>
          <w:szCs w:val="22"/>
        </w:rPr>
      </w:pPr>
      <w:r>
        <w:rPr>
          <w:szCs w:val="22"/>
        </w:rPr>
        <w:t>Morgue Unit Leader will:</w:t>
      </w:r>
    </w:p>
    <w:p w:rsidR="00ED79EE" w:rsidRDefault="00ED79EE" w:rsidP="00DC57E4">
      <w:pPr>
        <w:numPr>
          <w:ilvl w:val="0"/>
          <w:numId w:val="24"/>
        </w:numPr>
        <w:rPr>
          <w:szCs w:val="22"/>
        </w:rPr>
      </w:pPr>
      <w:r>
        <w:rPr>
          <w:szCs w:val="22"/>
        </w:rPr>
        <w:t>Read entire Morgue Unit Leader Job Action Sheet</w:t>
      </w:r>
    </w:p>
    <w:p w:rsidR="00DC57E4" w:rsidRPr="00ED79EE" w:rsidRDefault="00DC57E4" w:rsidP="00DC57E4">
      <w:pPr>
        <w:numPr>
          <w:ilvl w:val="0"/>
          <w:numId w:val="24"/>
        </w:numPr>
        <w:rPr>
          <w:szCs w:val="22"/>
        </w:rPr>
      </w:pPr>
      <w:r w:rsidRPr="00ED79EE">
        <w:rPr>
          <w:szCs w:val="22"/>
        </w:rPr>
        <w:t>Assign additional Morgue Unit members (i.e. Morgue Assistant)</w:t>
      </w:r>
      <w:r w:rsidR="00ED79EE">
        <w:rPr>
          <w:szCs w:val="22"/>
        </w:rPr>
        <w:t xml:space="preserve"> as needed.</w:t>
      </w:r>
    </w:p>
    <w:p w:rsidR="00DC57E4" w:rsidRPr="00ED79EE" w:rsidRDefault="00DC57E4" w:rsidP="00DC57E4">
      <w:pPr>
        <w:numPr>
          <w:ilvl w:val="0"/>
          <w:numId w:val="24"/>
        </w:numPr>
        <w:rPr>
          <w:szCs w:val="22"/>
        </w:rPr>
      </w:pPr>
      <w:r w:rsidRPr="00ED79EE">
        <w:rPr>
          <w:szCs w:val="22"/>
        </w:rPr>
        <w:t>Direct management of human remains and decedent tracking.</w:t>
      </w:r>
    </w:p>
    <w:p w:rsidR="00ED79EE" w:rsidRDefault="00ED79EE" w:rsidP="00ED79EE">
      <w:pPr>
        <w:numPr>
          <w:ilvl w:val="0"/>
          <w:numId w:val="24"/>
        </w:numPr>
        <w:rPr>
          <w:szCs w:val="22"/>
        </w:rPr>
      </w:pPr>
      <w:r w:rsidRPr="00ED79EE">
        <w:rPr>
          <w:szCs w:val="22"/>
        </w:rPr>
        <w:t xml:space="preserve">Contact </w:t>
      </w:r>
      <w:r w:rsidR="0013182F">
        <w:rPr>
          <w:szCs w:val="22"/>
        </w:rPr>
        <w:t xml:space="preserve">local </w:t>
      </w:r>
      <w:r w:rsidRPr="00ED79EE">
        <w:rPr>
          <w:szCs w:val="22"/>
        </w:rPr>
        <w:t xml:space="preserve">Medical </w:t>
      </w:r>
      <w:proofErr w:type="spellStart"/>
      <w:r w:rsidRPr="00ED79EE">
        <w:rPr>
          <w:szCs w:val="22"/>
        </w:rPr>
        <w:t>Examiners</w:t>
      </w:r>
      <w:proofErr w:type="spellEnd"/>
      <w:r w:rsidRPr="00ED79EE">
        <w:rPr>
          <w:szCs w:val="22"/>
        </w:rPr>
        <w:t xml:space="preserve"> office for additional information and any legal protocols to be considered.</w:t>
      </w:r>
    </w:p>
    <w:p w:rsidR="00ED79EE" w:rsidRPr="00ED79EE" w:rsidRDefault="00ED79EE" w:rsidP="00ED79EE">
      <w:pPr>
        <w:numPr>
          <w:ilvl w:val="0"/>
          <w:numId w:val="24"/>
        </w:numPr>
        <w:rPr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2"/>
            </w:rPr>
            <w:t>Col</w:t>
          </w:r>
        </w:smartTag>
      </w:smartTag>
      <w:r>
        <w:rPr>
          <w:szCs w:val="22"/>
        </w:rPr>
        <w:t>laborate with Safety and Security to ensure body storage area is secured.</w:t>
      </w:r>
    </w:p>
    <w:p w:rsidR="00DF45C9" w:rsidRPr="00ED79EE" w:rsidRDefault="007F456B" w:rsidP="00977414">
      <w:pPr>
        <w:numPr>
          <w:ilvl w:val="0"/>
          <w:numId w:val="24"/>
        </w:numPr>
        <w:rPr>
          <w:szCs w:val="22"/>
        </w:rPr>
      </w:pPr>
      <w:r>
        <w:rPr>
          <w:szCs w:val="22"/>
        </w:rPr>
        <w:t>Collaborate with P</w:t>
      </w:r>
      <w:r w:rsidR="00ED79EE" w:rsidRPr="00ED79EE">
        <w:rPr>
          <w:szCs w:val="22"/>
        </w:rPr>
        <w:t>astoral Care to a</w:t>
      </w:r>
      <w:r w:rsidR="00DC57E4" w:rsidRPr="00ED79EE">
        <w:rPr>
          <w:szCs w:val="22"/>
        </w:rPr>
        <w:t>ssist as needed in family notification.</w:t>
      </w:r>
      <w:r w:rsidR="00ED79EE" w:rsidRPr="00ED79EE">
        <w:rPr>
          <w:szCs w:val="22"/>
        </w:rPr>
        <w:t xml:space="preserve"> </w:t>
      </w:r>
    </w:p>
    <w:p w:rsidR="00DF45C9" w:rsidRDefault="00DF45C9" w:rsidP="00977414">
      <w:pPr>
        <w:ind w:left="450"/>
        <w:rPr>
          <w:szCs w:val="22"/>
        </w:rPr>
      </w:pPr>
    </w:p>
    <w:p w:rsidR="00041152" w:rsidRDefault="00DF45C9" w:rsidP="00977414">
      <w:pPr>
        <w:ind w:left="450"/>
        <w:rPr>
          <w:szCs w:val="22"/>
        </w:rPr>
      </w:pPr>
      <w:r>
        <w:rPr>
          <w:szCs w:val="22"/>
        </w:rPr>
        <w:t>B)</w:t>
      </w:r>
      <w:r>
        <w:rPr>
          <w:szCs w:val="22"/>
        </w:rPr>
        <w:tab/>
        <w:t xml:space="preserve">   </w:t>
      </w:r>
      <w:r w:rsidR="00587BC4">
        <w:rPr>
          <w:szCs w:val="22"/>
          <w:u w:val="single"/>
        </w:rPr>
        <w:t>(ENTER FACILITY NAME</w:t>
      </w:r>
      <w:proofErr w:type="gramStart"/>
      <w:r w:rsidR="00587BC4">
        <w:rPr>
          <w:szCs w:val="22"/>
          <w:u w:val="single"/>
        </w:rPr>
        <w:t xml:space="preserve">) </w:t>
      </w:r>
      <w:r w:rsidR="00041152" w:rsidRPr="00DF45C9">
        <w:rPr>
          <w:szCs w:val="22"/>
          <w:u w:val="single"/>
        </w:rPr>
        <w:t xml:space="preserve"> Morgue</w:t>
      </w:r>
      <w:proofErr w:type="gramEnd"/>
      <w:r w:rsidR="00041152" w:rsidRPr="00DF45C9">
        <w:rPr>
          <w:szCs w:val="22"/>
          <w:u w:val="single"/>
        </w:rPr>
        <w:t>:</w:t>
      </w:r>
      <w:r w:rsidR="00041152">
        <w:rPr>
          <w:szCs w:val="22"/>
        </w:rPr>
        <w:t xml:space="preserve"> </w:t>
      </w:r>
    </w:p>
    <w:p w:rsidR="00DC57E4" w:rsidRDefault="00DC57E4" w:rsidP="00DC57E4">
      <w:pPr>
        <w:ind w:left="810" w:firstLine="270"/>
        <w:rPr>
          <w:szCs w:val="22"/>
        </w:rPr>
      </w:pPr>
    </w:p>
    <w:p w:rsidR="00041152" w:rsidRPr="00275273" w:rsidRDefault="00041152" w:rsidP="00A861A1">
      <w:pPr>
        <w:ind w:left="810" w:firstLine="270"/>
        <w:rPr>
          <w:szCs w:val="22"/>
          <w:highlight w:val="yellow"/>
        </w:rPr>
      </w:pPr>
      <w:proofErr w:type="gramStart"/>
      <w:r>
        <w:rPr>
          <w:szCs w:val="22"/>
        </w:rPr>
        <w:t>Location</w:t>
      </w:r>
      <w:r w:rsidR="00275273">
        <w:rPr>
          <w:szCs w:val="22"/>
        </w:rPr>
        <w:t xml:space="preserve"> </w:t>
      </w:r>
      <w:r w:rsidR="00A861A1">
        <w:rPr>
          <w:szCs w:val="22"/>
        </w:rPr>
        <w:t>:</w:t>
      </w:r>
      <w:proofErr w:type="gramEnd"/>
      <w:r w:rsidR="00A861A1">
        <w:rPr>
          <w:szCs w:val="22"/>
        </w:rPr>
        <w:t xml:space="preserve"> </w:t>
      </w:r>
    </w:p>
    <w:p w:rsidR="00041152" w:rsidRDefault="00041152" w:rsidP="00041152">
      <w:pPr>
        <w:rPr>
          <w:szCs w:val="22"/>
        </w:rPr>
      </w:pPr>
    </w:p>
    <w:p w:rsidR="00041152" w:rsidRDefault="00DC57E4" w:rsidP="00DC57E4">
      <w:pPr>
        <w:ind w:left="720"/>
        <w:rPr>
          <w:szCs w:val="22"/>
        </w:rPr>
      </w:pPr>
      <w:r>
        <w:rPr>
          <w:szCs w:val="22"/>
        </w:rPr>
        <w:t xml:space="preserve">     </w:t>
      </w:r>
      <w:proofErr w:type="gramStart"/>
      <w:r w:rsidRPr="00847646">
        <w:rPr>
          <w:szCs w:val="22"/>
        </w:rPr>
        <w:t>Morgue</w:t>
      </w:r>
      <w:r w:rsidR="00041152">
        <w:rPr>
          <w:szCs w:val="22"/>
        </w:rPr>
        <w:t xml:space="preserve">  Capacity</w:t>
      </w:r>
      <w:proofErr w:type="gramEnd"/>
    </w:p>
    <w:p w:rsidR="00041152" w:rsidRDefault="00DC57E4" w:rsidP="00041152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Normal capacity:  </w:t>
      </w:r>
    </w:p>
    <w:p w:rsidR="00DC57E4" w:rsidRDefault="00DC57E4" w:rsidP="00041152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Maximum capacity:  </w:t>
      </w:r>
    </w:p>
    <w:p w:rsidR="00041152" w:rsidRDefault="00041152" w:rsidP="00041152">
      <w:pPr>
        <w:rPr>
          <w:szCs w:val="22"/>
        </w:rPr>
      </w:pPr>
    </w:p>
    <w:p w:rsidR="00DC57E4" w:rsidRDefault="00DC57E4" w:rsidP="00DC57E4">
      <w:pPr>
        <w:ind w:firstLine="450"/>
        <w:rPr>
          <w:szCs w:val="22"/>
          <w:u w:val="single"/>
        </w:rPr>
      </w:pPr>
      <w:r w:rsidRPr="00E62A50">
        <w:rPr>
          <w:szCs w:val="22"/>
        </w:rPr>
        <w:t xml:space="preserve">C)   </w:t>
      </w:r>
      <w:r w:rsidRPr="00274A1E">
        <w:rPr>
          <w:szCs w:val="22"/>
          <w:u w:val="single"/>
        </w:rPr>
        <w:t>Equipment and Supplies:</w:t>
      </w:r>
    </w:p>
    <w:p w:rsidR="00A861A1" w:rsidRDefault="00A861A1" w:rsidP="00DC57E4">
      <w:pPr>
        <w:ind w:firstLine="450"/>
        <w:rPr>
          <w:szCs w:val="22"/>
          <w:u w:val="single"/>
        </w:rPr>
      </w:pPr>
    </w:p>
    <w:p w:rsidR="00A861A1" w:rsidRPr="00E62A50" w:rsidRDefault="00A861A1" w:rsidP="00DC57E4">
      <w:pPr>
        <w:ind w:firstLine="450"/>
        <w:rPr>
          <w:szCs w:val="22"/>
        </w:rPr>
      </w:pPr>
      <w:r>
        <w:rPr>
          <w:szCs w:val="22"/>
          <w:u w:val="single"/>
        </w:rPr>
        <w:t xml:space="preserve">Examples: </w:t>
      </w:r>
    </w:p>
    <w:p w:rsidR="00DC57E4" w:rsidRPr="00E62A50" w:rsidRDefault="00DC57E4" w:rsidP="00DC57E4">
      <w:pPr>
        <w:ind w:left="720"/>
        <w:rPr>
          <w:szCs w:val="22"/>
        </w:rPr>
      </w:pPr>
      <w:r w:rsidRPr="00E62A50">
        <w:rPr>
          <w:szCs w:val="22"/>
        </w:rPr>
        <w:t xml:space="preserve">     </w:t>
      </w:r>
    </w:p>
    <w:p w:rsidR="00041152" w:rsidRPr="00E62A50" w:rsidRDefault="00DC57E4" w:rsidP="00DC57E4">
      <w:pPr>
        <w:ind w:left="720"/>
        <w:rPr>
          <w:szCs w:val="22"/>
        </w:rPr>
      </w:pPr>
      <w:r w:rsidRPr="00E62A50">
        <w:rPr>
          <w:szCs w:val="22"/>
        </w:rPr>
        <w:t xml:space="preserve">     </w:t>
      </w:r>
      <w:r w:rsidR="00041152" w:rsidRPr="00E62A50">
        <w:rPr>
          <w:szCs w:val="22"/>
        </w:rPr>
        <w:t>Body Bags</w:t>
      </w:r>
    </w:p>
    <w:p w:rsidR="00FE5425" w:rsidRDefault="00FE5425" w:rsidP="00DC57E4">
      <w:pPr>
        <w:ind w:left="990"/>
        <w:rPr>
          <w:szCs w:val="22"/>
          <w:highlight w:val="yellow"/>
        </w:rPr>
      </w:pPr>
    </w:p>
    <w:p w:rsidR="00DC57E4" w:rsidRPr="00E62A50" w:rsidRDefault="00DC57E4" w:rsidP="00DC57E4">
      <w:pPr>
        <w:ind w:left="990"/>
        <w:rPr>
          <w:szCs w:val="22"/>
        </w:rPr>
      </w:pPr>
      <w:r w:rsidRPr="00E62A50">
        <w:rPr>
          <w:szCs w:val="22"/>
        </w:rPr>
        <w:t>Toe Tags</w:t>
      </w:r>
    </w:p>
    <w:p w:rsidR="00245ACF" w:rsidRPr="00E62A50" w:rsidRDefault="00245ACF" w:rsidP="00245ACF">
      <w:pPr>
        <w:rPr>
          <w:szCs w:val="22"/>
        </w:rPr>
      </w:pPr>
    </w:p>
    <w:p w:rsidR="00245ACF" w:rsidRPr="00E62A50" w:rsidRDefault="00245ACF" w:rsidP="00245ACF">
      <w:pPr>
        <w:ind w:left="990"/>
        <w:rPr>
          <w:i/>
          <w:szCs w:val="22"/>
        </w:rPr>
      </w:pPr>
      <w:r w:rsidRPr="00E62A50">
        <w:rPr>
          <w:i/>
          <w:szCs w:val="22"/>
        </w:rPr>
        <w:t xml:space="preserve">Any additional anticipated equipment and supplies should be requested from the </w:t>
      </w:r>
      <w:smartTag w:uri="urn:schemas-microsoft-com:office:smarttags" w:element="place">
        <w:smartTag w:uri="urn:schemas-microsoft-com:office:smarttags" w:element="PlaceType">
          <w:r w:rsidRPr="00E62A50">
            <w:rPr>
              <w:i/>
              <w:szCs w:val="22"/>
            </w:rPr>
            <w:t>Hospital</w:t>
          </w:r>
        </w:smartTag>
        <w:r w:rsidRPr="00E62A50">
          <w:rPr>
            <w:i/>
            <w:szCs w:val="22"/>
          </w:rPr>
          <w:t xml:space="preserve"> </w:t>
        </w:r>
        <w:smartTag w:uri="urn:schemas-microsoft-com:office:smarttags" w:element="PlaceName">
          <w:r w:rsidRPr="00E62A50">
            <w:rPr>
              <w:i/>
              <w:szCs w:val="22"/>
            </w:rPr>
            <w:t>Command</w:t>
          </w:r>
        </w:smartTag>
        <w:r w:rsidRPr="00E62A50">
          <w:rPr>
            <w:i/>
            <w:szCs w:val="22"/>
          </w:rPr>
          <w:t xml:space="preserve"> </w:t>
        </w:r>
        <w:smartTag w:uri="urn:schemas-microsoft-com:office:smarttags" w:element="PlaceType">
          <w:r w:rsidRPr="00E62A50">
            <w:rPr>
              <w:i/>
              <w:szCs w:val="22"/>
            </w:rPr>
            <w:t>Center</w:t>
          </w:r>
        </w:smartTag>
      </w:smartTag>
      <w:r w:rsidR="00E62A50" w:rsidRPr="00E62A50">
        <w:rPr>
          <w:i/>
          <w:szCs w:val="22"/>
        </w:rPr>
        <w:t xml:space="preserve"> (L</w:t>
      </w:r>
      <w:r w:rsidRPr="00E62A50">
        <w:rPr>
          <w:i/>
          <w:szCs w:val="22"/>
        </w:rPr>
        <w:t>ogistics Chief)</w:t>
      </w:r>
    </w:p>
    <w:p w:rsidR="00041152" w:rsidRPr="00245ACF" w:rsidRDefault="00041152" w:rsidP="00041152">
      <w:pPr>
        <w:rPr>
          <w:b/>
          <w:szCs w:val="22"/>
          <w:highlight w:val="yellow"/>
        </w:rPr>
      </w:pPr>
    </w:p>
    <w:p w:rsidR="00245ACF" w:rsidRPr="00274A1E" w:rsidRDefault="00245ACF" w:rsidP="00245ACF">
      <w:pPr>
        <w:numPr>
          <w:ilvl w:val="0"/>
          <w:numId w:val="26"/>
        </w:numPr>
        <w:rPr>
          <w:szCs w:val="22"/>
          <w:u w:val="single"/>
        </w:rPr>
      </w:pPr>
      <w:r w:rsidRPr="00274A1E">
        <w:rPr>
          <w:szCs w:val="22"/>
          <w:u w:val="single"/>
        </w:rPr>
        <w:t>Patient Belongings</w:t>
      </w:r>
      <w:r w:rsidR="00274A1E" w:rsidRPr="00274A1E">
        <w:rPr>
          <w:szCs w:val="22"/>
          <w:u w:val="single"/>
        </w:rPr>
        <w:t>:</w:t>
      </w:r>
    </w:p>
    <w:p w:rsidR="00245ACF" w:rsidRPr="008553EF" w:rsidRDefault="00245ACF" w:rsidP="00245ACF">
      <w:pPr>
        <w:numPr>
          <w:ilvl w:val="1"/>
          <w:numId w:val="26"/>
        </w:numPr>
        <w:tabs>
          <w:tab w:val="clear" w:pos="1530"/>
          <w:tab w:val="num" w:pos="1800"/>
        </w:tabs>
        <w:ind w:hanging="90"/>
        <w:rPr>
          <w:szCs w:val="22"/>
        </w:rPr>
      </w:pPr>
      <w:r w:rsidRPr="008553EF">
        <w:rPr>
          <w:szCs w:val="22"/>
        </w:rPr>
        <w:t>Follow chain of custody procedures</w:t>
      </w:r>
      <w:r w:rsidR="00E62A50" w:rsidRPr="008553EF">
        <w:rPr>
          <w:szCs w:val="22"/>
        </w:rPr>
        <w:t xml:space="preserve"> if requested</w:t>
      </w:r>
    </w:p>
    <w:p w:rsidR="00FE5425" w:rsidRDefault="00245ACF" w:rsidP="008553EF">
      <w:pPr>
        <w:numPr>
          <w:ilvl w:val="1"/>
          <w:numId w:val="26"/>
        </w:numPr>
        <w:tabs>
          <w:tab w:val="clear" w:pos="1530"/>
          <w:tab w:val="num" w:pos="1800"/>
        </w:tabs>
        <w:ind w:hanging="90"/>
        <w:rPr>
          <w:szCs w:val="22"/>
        </w:rPr>
      </w:pPr>
      <w:r w:rsidRPr="008553EF">
        <w:rPr>
          <w:szCs w:val="22"/>
        </w:rPr>
        <w:t>Catalogue</w:t>
      </w:r>
      <w:r w:rsidR="008553EF" w:rsidRPr="008553EF">
        <w:rPr>
          <w:szCs w:val="22"/>
        </w:rPr>
        <w:t>, bag,</w:t>
      </w:r>
      <w:r w:rsidRPr="008553EF">
        <w:rPr>
          <w:szCs w:val="22"/>
        </w:rPr>
        <w:t xml:space="preserve"> </w:t>
      </w:r>
      <w:r w:rsidR="008553EF" w:rsidRPr="008553EF">
        <w:rPr>
          <w:szCs w:val="22"/>
        </w:rPr>
        <w:t xml:space="preserve">and label decedents </w:t>
      </w:r>
      <w:r w:rsidRPr="008553EF">
        <w:rPr>
          <w:szCs w:val="22"/>
        </w:rPr>
        <w:t>belongings</w:t>
      </w:r>
    </w:p>
    <w:p w:rsidR="00531153" w:rsidRPr="008553EF" w:rsidRDefault="00531153" w:rsidP="00531153">
      <w:pPr>
        <w:ind w:left="1440"/>
        <w:rPr>
          <w:szCs w:val="22"/>
        </w:rPr>
      </w:pPr>
    </w:p>
    <w:p w:rsidR="00A861A1" w:rsidRDefault="00A861A1" w:rsidP="00041152">
      <w:pPr>
        <w:rPr>
          <w:b/>
          <w:sz w:val="24"/>
          <w:szCs w:val="24"/>
        </w:rPr>
      </w:pPr>
    </w:p>
    <w:p w:rsidR="00A861A1" w:rsidRDefault="00A861A1" w:rsidP="00041152">
      <w:pPr>
        <w:rPr>
          <w:b/>
          <w:sz w:val="24"/>
          <w:szCs w:val="24"/>
        </w:rPr>
      </w:pPr>
    </w:p>
    <w:p w:rsidR="00A861A1" w:rsidRDefault="00A861A1" w:rsidP="00041152">
      <w:pPr>
        <w:rPr>
          <w:b/>
          <w:sz w:val="24"/>
          <w:szCs w:val="24"/>
        </w:rPr>
      </w:pPr>
    </w:p>
    <w:p w:rsidR="00A861A1" w:rsidRDefault="00A861A1" w:rsidP="00041152">
      <w:pPr>
        <w:rPr>
          <w:b/>
          <w:sz w:val="24"/>
          <w:szCs w:val="24"/>
        </w:rPr>
      </w:pPr>
    </w:p>
    <w:p w:rsidR="00041152" w:rsidRPr="00041152" w:rsidRDefault="00977414" w:rsidP="00041152">
      <w:pPr>
        <w:rPr>
          <w:sz w:val="24"/>
          <w:szCs w:val="24"/>
        </w:rPr>
      </w:pPr>
      <w:r w:rsidRPr="00EE56D7"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 xml:space="preserve">  </w:t>
      </w:r>
      <w:r w:rsidR="00B26269">
        <w:rPr>
          <w:b/>
          <w:sz w:val="24"/>
          <w:szCs w:val="24"/>
        </w:rPr>
        <w:t>MORGUE SURGE PLAN</w:t>
      </w:r>
      <w:r w:rsidR="00041152" w:rsidRPr="00041152">
        <w:rPr>
          <w:sz w:val="24"/>
          <w:szCs w:val="24"/>
        </w:rPr>
        <w:t xml:space="preserve">: </w:t>
      </w:r>
    </w:p>
    <w:p w:rsidR="00041152" w:rsidRDefault="00041152" w:rsidP="00977414">
      <w:pPr>
        <w:ind w:left="450"/>
        <w:rPr>
          <w:szCs w:val="22"/>
        </w:rPr>
      </w:pPr>
      <w:r>
        <w:rPr>
          <w:szCs w:val="22"/>
        </w:rPr>
        <w:t>Alternate off-site space management</w:t>
      </w:r>
    </w:p>
    <w:p w:rsidR="00791454" w:rsidRDefault="00791454" w:rsidP="00041152">
      <w:pPr>
        <w:rPr>
          <w:szCs w:val="22"/>
        </w:rPr>
      </w:pPr>
      <w:r>
        <w:rPr>
          <w:szCs w:val="22"/>
        </w:rPr>
        <w:tab/>
      </w:r>
    </w:p>
    <w:p w:rsidR="008606A9" w:rsidRPr="008606A9" w:rsidRDefault="00791454" w:rsidP="008606A9">
      <w:pPr>
        <w:ind w:left="1440"/>
        <w:rPr>
          <w:rFonts w:cs="Arial"/>
          <w:color w:val="FF0000"/>
          <w:sz w:val="24"/>
        </w:rPr>
      </w:pPr>
      <w:r w:rsidRPr="00791454">
        <w:rPr>
          <w:b/>
          <w:szCs w:val="22"/>
        </w:rPr>
        <w:t>A) Off-site Storage</w:t>
      </w:r>
    </w:p>
    <w:p w:rsidR="00041152" w:rsidRPr="008606A9" w:rsidRDefault="00041152" w:rsidP="00791454">
      <w:pPr>
        <w:ind w:left="360"/>
        <w:rPr>
          <w:b/>
          <w:color w:val="FF0000"/>
          <w:szCs w:val="22"/>
        </w:rPr>
      </w:pPr>
    </w:p>
    <w:p w:rsidR="00791454" w:rsidRPr="00450364" w:rsidRDefault="00791454" w:rsidP="00041152">
      <w:pPr>
        <w:rPr>
          <w:color w:val="FF0000"/>
          <w:szCs w:val="22"/>
        </w:rPr>
      </w:pPr>
    </w:p>
    <w:p w:rsidR="00041152" w:rsidRPr="00791454" w:rsidRDefault="00041152" w:rsidP="00570601">
      <w:pPr>
        <w:ind w:left="450" w:firstLine="450"/>
        <w:rPr>
          <w:szCs w:val="22"/>
          <w:u w:val="single"/>
        </w:rPr>
      </w:pPr>
      <w:r w:rsidRPr="00791454">
        <w:rPr>
          <w:szCs w:val="22"/>
          <w:u w:val="single"/>
        </w:rPr>
        <w:t>1. Private Mortuary:</w:t>
      </w:r>
      <w:r w:rsidR="00E16CD6">
        <w:rPr>
          <w:szCs w:val="22"/>
          <w:u w:val="single"/>
        </w:rPr>
        <w:t xml:space="preserve"> </w:t>
      </w:r>
    </w:p>
    <w:p w:rsidR="00041152" w:rsidRDefault="00041152" w:rsidP="00570601">
      <w:pPr>
        <w:ind w:left="450"/>
        <w:rPr>
          <w:szCs w:val="22"/>
        </w:rPr>
      </w:pPr>
    </w:p>
    <w:p w:rsidR="00041152" w:rsidRDefault="00041152" w:rsidP="00245ACF">
      <w:pPr>
        <w:ind w:left="1170"/>
        <w:rPr>
          <w:szCs w:val="22"/>
        </w:rPr>
      </w:pPr>
      <w:proofErr w:type="gramStart"/>
      <w:r>
        <w:rPr>
          <w:szCs w:val="22"/>
        </w:rPr>
        <w:t>Memoranda of understanding (MOUs) on file</w:t>
      </w:r>
      <w:r w:rsidR="00220053">
        <w:rPr>
          <w:szCs w:val="22"/>
        </w:rPr>
        <w:t xml:space="preserve"> in </w:t>
      </w:r>
      <w:r w:rsidR="00793956">
        <w:rPr>
          <w:szCs w:val="22"/>
        </w:rPr>
        <w:t>Pathology</w:t>
      </w:r>
      <w:r w:rsidR="00220053">
        <w:rPr>
          <w:szCs w:val="22"/>
        </w:rPr>
        <w:t xml:space="preserve"> Laboratory</w:t>
      </w:r>
      <w:r>
        <w:rPr>
          <w:szCs w:val="22"/>
        </w:rPr>
        <w:t>.</w:t>
      </w:r>
      <w:proofErr w:type="gramEnd"/>
    </w:p>
    <w:p w:rsidR="00041152" w:rsidRDefault="00041152" w:rsidP="00570601">
      <w:pPr>
        <w:ind w:left="810"/>
        <w:rPr>
          <w:szCs w:val="22"/>
        </w:rPr>
      </w:pPr>
    </w:p>
    <w:p w:rsidR="00041152" w:rsidRDefault="00041152" w:rsidP="00245ACF">
      <w:pPr>
        <w:numPr>
          <w:ilvl w:val="0"/>
          <w:numId w:val="12"/>
        </w:numPr>
        <w:tabs>
          <w:tab w:val="clear" w:pos="1080"/>
          <w:tab w:val="num" w:pos="1800"/>
        </w:tabs>
        <w:ind w:left="1800"/>
        <w:rPr>
          <w:szCs w:val="22"/>
        </w:rPr>
      </w:pPr>
      <w:r>
        <w:rPr>
          <w:szCs w:val="22"/>
        </w:rPr>
        <w:t>Mortuary name:</w:t>
      </w:r>
      <w:r w:rsidR="00531153">
        <w:rPr>
          <w:szCs w:val="22"/>
        </w:rPr>
        <w:t xml:space="preserve"> </w:t>
      </w:r>
    </w:p>
    <w:p w:rsidR="00041152" w:rsidRDefault="00041152" w:rsidP="00245ACF">
      <w:pPr>
        <w:ind w:left="720"/>
        <w:rPr>
          <w:szCs w:val="22"/>
        </w:rPr>
      </w:pPr>
    </w:p>
    <w:p w:rsidR="00041152" w:rsidRDefault="00041152" w:rsidP="00245ACF">
      <w:pPr>
        <w:numPr>
          <w:ilvl w:val="0"/>
          <w:numId w:val="12"/>
        </w:numPr>
        <w:tabs>
          <w:tab w:val="clear" w:pos="1080"/>
          <w:tab w:val="num" w:pos="1800"/>
        </w:tabs>
        <w:ind w:left="1800"/>
        <w:rPr>
          <w:szCs w:val="22"/>
        </w:rPr>
      </w:pPr>
      <w:r>
        <w:rPr>
          <w:szCs w:val="22"/>
        </w:rPr>
        <w:t>Mortuary authorized representative name and phone number:</w:t>
      </w:r>
    </w:p>
    <w:p w:rsidR="00041152" w:rsidRDefault="00041152" w:rsidP="00245ACF">
      <w:pPr>
        <w:ind w:left="720"/>
        <w:rPr>
          <w:szCs w:val="22"/>
        </w:rPr>
      </w:pPr>
    </w:p>
    <w:p w:rsidR="00041152" w:rsidRDefault="00041152" w:rsidP="00245ACF">
      <w:pPr>
        <w:numPr>
          <w:ilvl w:val="0"/>
          <w:numId w:val="12"/>
        </w:numPr>
        <w:tabs>
          <w:tab w:val="clear" w:pos="1080"/>
          <w:tab w:val="num" w:pos="1800"/>
        </w:tabs>
        <w:ind w:left="1800"/>
        <w:rPr>
          <w:szCs w:val="22"/>
        </w:rPr>
      </w:pPr>
      <w:r>
        <w:rPr>
          <w:szCs w:val="22"/>
        </w:rPr>
        <w:t>Capacity and manner of storage</w:t>
      </w:r>
    </w:p>
    <w:p w:rsidR="00041152" w:rsidRDefault="00041152" w:rsidP="00245ACF">
      <w:pPr>
        <w:numPr>
          <w:ilvl w:val="1"/>
          <w:numId w:val="12"/>
        </w:numPr>
        <w:tabs>
          <w:tab w:val="clear" w:pos="1800"/>
          <w:tab w:val="num" w:pos="2520"/>
        </w:tabs>
        <w:ind w:left="2520"/>
        <w:rPr>
          <w:szCs w:val="22"/>
        </w:rPr>
      </w:pPr>
      <w:r>
        <w:rPr>
          <w:szCs w:val="22"/>
        </w:rPr>
        <w:t>As needed, at the mortuary</w:t>
      </w:r>
    </w:p>
    <w:p w:rsidR="00041152" w:rsidRDefault="00041152" w:rsidP="00245ACF">
      <w:pPr>
        <w:ind w:left="720"/>
        <w:rPr>
          <w:szCs w:val="22"/>
        </w:rPr>
      </w:pPr>
    </w:p>
    <w:p w:rsidR="00041152" w:rsidRPr="00CB1E3D" w:rsidRDefault="00041152" w:rsidP="00245ACF">
      <w:pPr>
        <w:numPr>
          <w:ilvl w:val="0"/>
          <w:numId w:val="12"/>
        </w:numPr>
        <w:tabs>
          <w:tab w:val="clear" w:pos="1080"/>
          <w:tab w:val="num" w:pos="1800"/>
        </w:tabs>
        <w:ind w:left="1800"/>
        <w:rPr>
          <w:szCs w:val="22"/>
        </w:rPr>
      </w:pPr>
      <w:r w:rsidRPr="00CB1E3D">
        <w:rPr>
          <w:szCs w:val="22"/>
        </w:rPr>
        <w:t>Response time:</w:t>
      </w:r>
    </w:p>
    <w:p w:rsidR="00041152" w:rsidRPr="00CB1E3D" w:rsidRDefault="00041152" w:rsidP="00245ACF">
      <w:pPr>
        <w:ind w:left="720"/>
        <w:rPr>
          <w:szCs w:val="22"/>
        </w:rPr>
      </w:pPr>
    </w:p>
    <w:p w:rsidR="00041152" w:rsidRDefault="00041152" w:rsidP="00245ACF">
      <w:pPr>
        <w:numPr>
          <w:ilvl w:val="0"/>
          <w:numId w:val="12"/>
        </w:numPr>
        <w:tabs>
          <w:tab w:val="clear" w:pos="1080"/>
          <w:tab w:val="num" w:pos="1800"/>
        </w:tabs>
        <w:ind w:left="1800"/>
        <w:rPr>
          <w:szCs w:val="22"/>
        </w:rPr>
      </w:pPr>
      <w:r w:rsidRPr="00CB1E3D">
        <w:rPr>
          <w:szCs w:val="22"/>
        </w:rPr>
        <w:t xml:space="preserve">Park  </w:t>
      </w:r>
      <w:r w:rsidR="00CB1E3D" w:rsidRPr="00CB1E3D">
        <w:rPr>
          <w:szCs w:val="22"/>
        </w:rPr>
        <w:t>Vehicles/</w:t>
      </w:r>
      <w:r w:rsidRPr="00CB1E3D">
        <w:rPr>
          <w:szCs w:val="22"/>
        </w:rPr>
        <w:t>Unit(s):</w:t>
      </w:r>
      <w:r w:rsidR="00245ACF" w:rsidRPr="00CB1E3D">
        <w:rPr>
          <w:szCs w:val="22"/>
        </w:rPr>
        <w:t xml:space="preserve"> </w:t>
      </w:r>
    </w:p>
    <w:p w:rsidR="00041152" w:rsidRDefault="00041152" w:rsidP="00041152">
      <w:pPr>
        <w:rPr>
          <w:szCs w:val="22"/>
        </w:rPr>
      </w:pPr>
    </w:p>
    <w:p w:rsidR="00E16CD6" w:rsidRDefault="00E16CD6" w:rsidP="00041152">
      <w:pPr>
        <w:rPr>
          <w:szCs w:val="22"/>
        </w:rPr>
      </w:pPr>
    </w:p>
    <w:p w:rsidR="00041152" w:rsidRDefault="00041152" w:rsidP="008C0387">
      <w:pPr>
        <w:ind w:left="900"/>
        <w:rPr>
          <w:szCs w:val="22"/>
          <w:u w:val="single"/>
        </w:rPr>
      </w:pPr>
      <w:r w:rsidRPr="00791454">
        <w:rPr>
          <w:szCs w:val="22"/>
          <w:u w:val="single"/>
        </w:rPr>
        <w:t>2. Refrigeration Container Company:</w:t>
      </w:r>
    </w:p>
    <w:p w:rsidR="00126437" w:rsidRPr="00791454" w:rsidRDefault="00126437" w:rsidP="008C0387">
      <w:pPr>
        <w:ind w:left="900"/>
        <w:rPr>
          <w:szCs w:val="22"/>
          <w:u w:val="single"/>
        </w:rPr>
      </w:pPr>
    </w:p>
    <w:p w:rsidR="00041152" w:rsidRDefault="00041152" w:rsidP="00570601">
      <w:pPr>
        <w:ind w:left="270"/>
        <w:rPr>
          <w:szCs w:val="22"/>
        </w:rPr>
      </w:pPr>
    </w:p>
    <w:p w:rsidR="00041152" w:rsidRDefault="00041152" w:rsidP="00FE5425">
      <w:pPr>
        <w:numPr>
          <w:ilvl w:val="0"/>
          <w:numId w:val="13"/>
        </w:numPr>
        <w:tabs>
          <w:tab w:val="num" w:pos="1800"/>
        </w:tabs>
        <w:ind w:left="1800"/>
        <w:rPr>
          <w:szCs w:val="22"/>
        </w:rPr>
      </w:pPr>
      <w:r>
        <w:rPr>
          <w:szCs w:val="22"/>
        </w:rPr>
        <w:t>Refrigeration company name:</w:t>
      </w:r>
      <w:r w:rsidR="008606A9">
        <w:rPr>
          <w:szCs w:val="22"/>
        </w:rPr>
        <w:t xml:space="preserve">   </w:t>
      </w:r>
    </w:p>
    <w:p w:rsidR="00041152" w:rsidRDefault="00041152" w:rsidP="00FE5425">
      <w:pPr>
        <w:ind w:left="1080"/>
        <w:rPr>
          <w:szCs w:val="22"/>
        </w:rPr>
      </w:pPr>
    </w:p>
    <w:p w:rsidR="00041152" w:rsidRDefault="00041152" w:rsidP="00FE5425">
      <w:pPr>
        <w:numPr>
          <w:ilvl w:val="0"/>
          <w:numId w:val="13"/>
        </w:numPr>
        <w:tabs>
          <w:tab w:val="num" w:pos="1800"/>
        </w:tabs>
        <w:ind w:left="1800"/>
        <w:rPr>
          <w:szCs w:val="22"/>
        </w:rPr>
      </w:pPr>
      <w:r>
        <w:rPr>
          <w:szCs w:val="22"/>
        </w:rPr>
        <w:t>Authorized representative  name and phone number:</w:t>
      </w:r>
    </w:p>
    <w:p w:rsidR="00041152" w:rsidRDefault="00041152" w:rsidP="00570601">
      <w:pPr>
        <w:ind w:left="630"/>
        <w:rPr>
          <w:szCs w:val="22"/>
        </w:rPr>
      </w:pPr>
    </w:p>
    <w:p w:rsidR="00041152" w:rsidRPr="00FE3D1A" w:rsidRDefault="00041152" w:rsidP="00FE5425">
      <w:pPr>
        <w:numPr>
          <w:ilvl w:val="0"/>
          <w:numId w:val="12"/>
        </w:numPr>
        <w:tabs>
          <w:tab w:val="clear" w:pos="1080"/>
          <w:tab w:val="num" w:pos="1800"/>
        </w:tabs>
        <w:ind w:left="1710" w:hanging="270"/>
        <w:rPr>
          <w:szCs w:val="22"/>
        </w:rPr>
      </w:pPr>
      <w:r w:rsidRPr="00FE3D1A">
        <w:rPr>
          <w:szCs w:val="22"/>
        </w:rPr>
        <w:t>Capacity and manner of storage</w:t>
      </w:r>
      <w:r w:rsidR="00FE3D1A">
        <w:rPr>
          <w:szCs w:val="22"/>
        </w:rPr>
        <w:t>:</w:t>
      </w:r>
    </w:p>
    <w:p w:rsidR="00FE5425" w:rsidRDefault="00FE5425" w:rsidP="00FE5425">
      <w:pPr>
        <w:ind w:left="2160"/>
        <w:rPr>
          <w:szCs w:val="22"/>
          <w:highlight w:val="yellow"/>
        </w:rPr>
      </w:pPr>
    </w:p>
    <w:p w:rsidR="00041152" w:rsidRDefault="00041152" w:rsidP="00FE5425">
      <w:pPr>
        <w:numPr>
          <w:ilvl w:val="0"/>
          <w:numId w:val="12"/>
        </w:numPr>
        <w:tabs>
          <w:tab w:val="clear" w:pos="1080"/>
          <w:tab w:val="num" w:pos="1800"/>
        </w:tabs>
        <w:ind w:left="1710" w:hanging="270"/>
        <w:rPr>
          <w:szCs w:val="22"/>
        </w:rPr>
      </w:pPr>
      <w:r>
        <w:rPr>
          <w:szCs w:val="22"/>
        </w:rPr>
        <w:t>Response time:</w:t>
      </w:r>
    </w:p>
    <w:p w:rsidR="00FE5425" w:rsidRDefault="00FE5425" w:rsidP="00FE5425">
      <w:pPr>
        <w:ind w:left="2160"/>
        <w:rPr>
          <w:szCs w:val="22"/>
        </w:rPr>
      </w:pPr>
    </w:p>
    <w:p w:rsidR="00041152" w:rsidRDefault="00041152" w:rsidP="00FE5425">
      <w:pPr>
        <w:numPr>
          <w:ilvl w:val="0"/>
          <w:numId w:val="12"/>
        </w:numPr>
        <w:tabs>
          <w:tab w:val="clear" w:pos="1080"/>
          <w:tab w:val="num" w:pos="1800"/>
        </w:tabs>
        <w:ind w:left="1710" w:hanging="270"/>
        <w:rPr>
          <w:szCs w:val="22"/>
        </w:rPr>
      </w:pPr>
      <w:r>
        <w:rPr>
          <w:szCs w:val="22"/>
        </w:rPr>
        <w:t xml:space="preserve">Park </w:t>
      </w:r>
      <w:r w:rsidR="00FE5425">
        <w:rPr>
          <w:szCs w:val="22"/>
        </w:rPr>
        <w:t xml:space="preserve">refrigeration </w:t>
      </w:r>
      <w:r>
        <w:rPr>
          <w:szCs w:val="22"/>
        </w:rPr>
        <w:t>unit(s)</w:t>
      </w:r>
      <w:r w:rsidR="00FE5425">
        <w:rPr>
          <w:szCs w:val="22"/>
        </w:rPr>
        <w:t xml:space="preserve"> at</w:t>
      </w:r>
      <w:r>
        <w:rPr>
          <w:szCs w:val="22"/>
        </w:rPr>
        <w:t>:</w:t>
      </w:r>
    </w:p>
    <w:p w:rsidR="008C0387" w:rsidRDefault="008C0387" w:rsidP="00041152">
      <w:pPr>
        <w:rPr>
          <w:szCs w:val="22"/>
        </w:rPr>
      </w:pPr>
    </w:p>
    <w:p w:rsidR="00531153" w:rsidRDefault="00531153" w:rsidP="00041152">
      <w:pPr>
        <w:rPr>
          <w:szCs w:val="22"/>
        </w:rPr>
      </w:pPr>
    </w:p>
    <w:p w:rsidR="00041152" w:rsidRPr="00791454" w:rsidRDefault="00041152" w:rsidP="00CB68EB">
      <w:pPr>
        <w:tabs>
          <w:tab w:val="left" w:pos="1440"/>
        </w:tabs>
        <w:ind w:left="450" w:firstLine="450"/>
        <w:rPr>
          <w:szCs w:val="22"/>
          <w:u w:val="single"/>
        </w:rPr>
      </w:pPr>
      <w:r w:rsidRPr="00791454">
        <w:rPr>
          <w:szCs w:val="22"/>
          <w:u w:val="single"/>
        </w:rPr>
        <w:t xml:space="preserve">3. State of </w:t>
      </w:r>
      <w:smartTag w:uri="urn:schemas-microsoft-com:office:smarttags" w:element="State">
        <w:r w:rsidRPr="00791454">
          <w:rPr>
            <w:szCs w:val="22"/>
            <w:u w:val="single"/>
          </w:rPr>
          <w:t>Minnesota</w:t>
        </w:r>
      </w:smartTag>
      <w:r w:rsidR="00025421" w:rsidRPr="00791454">
        <w:rPr>
          <w:szCs w:val="22"/>
          <w:u w:val="single"/>
        </w:rPr>
        <w:t xml:space="preserve"> </w:t>
      </w:r>
      <w:smartTag w:uri="urn:schemas-microsoft-com:office:smarttags" w:element="place">
        <w:r w:rsidR="00025421" w:rsidRPr="00791454">
          <w:rPr>
            <w:szCs w:val="22"/>
            <w:u w:val="single"/>
          </w:rPr>
          <w:t>M</w:t>
        </w:r>
        <w:r w:rsidRPr="00791454">
          <w:rPr>
            <w:szCs w:val="22"/>
            <w:u w:val="single"/>
          </w:rPr>
          <w:t>obile</w:t>
        </w:r>
      </w:smartTag>
      <w:r w:rsidR="00025421" w:rsidRPr="00791454">
        <w:rPr>
          <w:szCs w:val="22"/>
          <w:u w:val="single"/>
        </w:rPr>
        <w:t xml:space="preserve"> M</w:t>
      </w:r>
      <w:r w:rsidRPr="00791454">
        <w:rPr>
          <w:szCs w:val="22"/>
          <w:u w:val="single"/>
        </w:rPr>
        <w:t>orgue</w:t>
      </w:r>
      <w:r w:rsidR="00025421" w:rsidRPr="00791454">
        <w:rPr>
          <w:szCs w:val="22"/>
          <w:u w:val="single"/>
        </w:rPr>
        <w:t xml:space="preserve"> U</w:t>
      </w:r>
      <w:r w:rsidRPr="00791454">
        <w:rPr>
          <w:szCs w:val="22"/>
          <w:u w:val="single"/>
        </w:rPr>
        <w:t>nit (</w:t>
      </w:r>
      <w:r w:rsidR="00450364" w:rsidRPr="00450364">
        <w:rPr>
          <w:color w:val="FF0000"/>
          <w:szCs w:val="22"/>
          <w:u w:val="single"/>
        </w:rPr>
        <w:t>DP</w:t>
      </w:r>
      <w:r w:rsidR="00025421" w:rsidRPr="00450364">
        <w:rPr>
          <w:color w:val="FF0000"/>
          <w:szCs w:val="22"/>
          <w:u w:val="single"/>
        </w:rPr>
        <w:t>MU</w:t>
      </w:r>
      <w:r w:rsidRPr="00791454">
        <w:rPr>
          <w:szCs w:val="22"/>
          <w:u w:val="single"/>
        </w:rPr>
        <w:t>).</w:t>
      </w:r>
    </w:p>
    <w:p w:rsidR="00041152" w:rsidRDefault="00041152" w:rsidP="00041152">
      <w:pPr>
        <w:ind w:left="360"/>
        <w:rPr>
          <w:szCs w:val="22"/>
        </w:rPr>
      </w:pPr>
    </w:p>
    <w:p w:rsidR="00041152" w:rsidRDefault="00FE5425" w:rsidP="00CB68EB">
      <w:pPr>
        <w:numPr>
          <w:ilvl w:val="0"/>
          <w:numId w:val="12"/>
        </w:numPr>
        <w:tabs>
          <w:tab w:val="clear" w:pos="1080"/>
          <w:tab w:val="left" w:pos="1800"/>
        </w:tabs>
        <w:ind w:left="1800"/>
        <w:rPr>
          <w:szCs w:val="22"/>
        </w:rPr>
      </w:pPr>
      <w:r>
        <w:rPr>
          <w:szCs w:val="22"/>
        </w:rPr>
        <w:t>Contact Liaison O</w:t>
      </w:r>
      <w:r w:rsidR="00041152">
        <w:rPr>
          <w:szCs w:val="22"/>
        </w:rPr>
        <w:t>fficer in Incident Command, he/she will contact the State Duty Officer to request the mobile morgue unit.</w:t>
      </w:r>
    </w:p>
    <w:p w:rsidR="00CB68EB" w:rsidRDefault="00CB68EB" w:rsidP="00CB68EB">
      <w:pPr>
        <w:tabs>
          <w:tab w:val="left" w:pos="1800"/>
        </w:tabs>
        <w:rPr>
          <w:szCs w:val="22"/>
        </w:rPr>
      </w:pPr>
    </w:p>
    <w:p w:rsidR="00450364" w:rsidRPr="00450364" w:rsidRDefault="00CB68EB" w:rsidP="00450364">
      <w:pPr>
        <w:numPr>
          <w:ilvl w:val="0"/>
          <w:numId w:val="12"/>
        </w:numPr>
        <w:tabs>
          <w:tab w:val="clear" w:pos="1080"/>
          <w:tab w:val="num" w:pos="1800"/>
        </w:tabs>
        <w:ind w:firstLine="360"/>
        <w:rPr>
          <w:szCs w:val="22"/>
        </w:rPr>
      </w:pPr>
      <w:r>
        <w:rPr>
          <w:szCs w:val="22"/>
        </w:rPr>
        <w:t>State Duty Officers phone is 651.649.5451, 24 hours a day.</w:t>
      </w:r>
    </w:p>
    <w:p w:rsidR="00CB68EB" w:rsidRDefault="00CB68EB" w:rsidP="00CB68EB"/>
    <w:p w:rsidR="00A861A1" w:rsidRDefault="00A861A1" w:rsidP="00791454">
      <w:pPr>
        <w:ind w:left="180" w:firstLine="90"/>
        <w:rPr>
          <w:b/>
          <w:szCs w:val="22"/>
        </w:rPr>
      </w:pPr>
    </w:p>
    <w:p w:rsidR="00A861A1" w:rsidRDefault="00A861A1" w:rsidP="00791454">
      <w:pPr>
        <w:ind w:left="180" w:firstLine="90"/>
        <w:rPr>
          <w:b/>
          <w:szCs w:val="22"/>
        </w:rPr>
      </w:pPr>
    </w:p>
    <w:p w:rsidR="00A861A1" w:rsidRDefault="00A861A1" w:rsidP="00791454">
      <w:pPr>
        <w:ind w:left="180" w:firstLine="90"/>
        <w:rPr>
          <w:b/>
          <w:szCs w:val="22"/>
        </w:rPr>
      </w:pPr>
    </w:p>
    <w:p w:rsidR="00A861A1" w:rsidRDefault="00A861A1" w:rsidP="00791454">
      <w:pPr>
        <w:ind w:left="180" w:firstLine="90"/>
        <w:rPr>
          <w:b/>
          <w:szCs w:val="22"/>
        </w:rPr>
      </w:pPr>
    </w:p>
    <w:p w:rsidR="00A861A1" w:rsidRDefault="00A861A1" w:rsidP="00791454">
      <w:pPr>
        <w:ind w:left="180" w:firstLine="90"/>
        <w:rPr>
          <w:b/>
          <w:szCs w:val="22"/>
        </w:rPr>
      </w:pPr>
    </w:p>
    <w:p w:rsidR="00A861A1" w:rsidRDefault="00A861A1" w:rsidP="00791454">
      <w:pPr>
        <w:ind w:left="180" w:firstLine="90"/>
        <w:rPr>
          <w:b/>
          <w:szCs w:val="22"/>
        </w:rPr>
      </w:pPr>
    </w:p>
    <w:p w:rsidR="00FE5425" w:rsidRPr="00FE5425" w:rsidRDefault="00791454" w:rsidP="00791454">
      <w:pPr>
        <w:ind w:left="180" w:firstLine="90"/>
        <w:rPr>
          <w:b/>
          <w:szCs w:val="22"/>
        </w:rPr>
      </w:pPr>
      <w:r>
        <w:rPr>
          <w:b/>
          <w:szCs w:val="22"/>
        </w:rPr>
        <w:t xml:space="preserve">B)  </w:t>
      </w:r>
      <w:r w:rsidR="00FE5425" w:rsidRPr="00FE5425">
        <w:rPr>
          <w:b/>
          <w:szCs w:val="22"/>
        </w:rPr>
        <w:t>Decedent Identification and Tracking</w:t>
      </w:r>
    </w:p>
    <w:p w:rsidR="00FE5425" w:rsidRDefault="00FE5425" w:rsidP="00FE5425">
      <w:pPr>
        <w:rPr>
          <w:b/>
          <w:szCs w:val="22"/>
        </w:rPr>
      </w:pPr>
    </w:p>
    <w:p w:rsidR="00FE5425" w:rsidRPr="0070056D" w:rsidRDefault="00FE5425" w:rsidP="00CB68EB">
      <w:pPr>
        <w:ind w:left="1170"/>
        <w:rPr>
          <w:szCs w:val="22"/>
          <w:u w:val="single"/>
        </w:rPr>
      </w:pPr>
      <w:r w:rsidRPr="0070056D">
        <w:rPr>
          <w:szCs w:val="22"/>
          <w:u w:val="single"/>
        </w:rPr>
        <w:t>Identification</w:t>
      </w:r>
    </w:p>
    <w:p w:rsidR="00FE5425" w:rsidRDefault="005A1F83" w:rsidP="005A1F83">
      <w:pPr>
        <w:ind w:left="1170"/>
        <w:rPr>
          <w:szCs w:val="22"/>
        </w:rPr>
      </w:pPr>
      <w:r w:rsidRPr="0070056D">
        <w:rPr>
          <w:szCs w:val="22"/>
        </w:rPr>
        <w:t>Current identification procedures will be used to identify the deceased.  I</w:t>
      </w:r>
      <w:r w:rsidR="00C105BC">
        <w:rPr>
          <w:szCs w:val="22"/>
        </w:rPr>
        <w:t>f</w:t>
      </w:r>
      <w:r w:rsidR="00A861A1">
        <w:rPr>
          <w:szCs w:val="22"/>
        </w:rPr>
        <w:t xml:space="preserve"> current practice can</w:t>
      </w:r>
      <w:r w:rsidRPr="0070056D">
        <w:rPr>
          <w:szCs w:val="22"/>
        </w:rPr>
        <w:t xml:space="preserve">not be followed, decedent identification will occur by: </w:t>
      </w:r>
    </w:p>
    <w:p w:rsidR="00471827" w:rsidRPr="0070056D" w:rsidRDefault="005A1F83" w:rsidP="005A1F83">
      <w:pPr>
        <w:numPr>
          <w:ilvl w:val="0"/>
          <w:numId w:val="29"/>
        </w:numPr>
        <w:rPr>
          <w:szCs w:val="22"/>
        </w:rPr>
      </w:pPr>
      <w:r w:rsidRPr="0070056D">
        <w:rPr>
          <w:szCs w:val="22"/>
        </w:rPr>
        <w:t>ID found on body</w:t>
      </w:r>
      <w:r w:rsidR="00637D7B" w:rsidRPr="0070056D">
        <w:rPr>
          <w:szCs w:val="22"/>
        </w:rPr>
        <w:t xml:space="preserve"> (name will be written on Toe Tag</w:t>
      </w:r>
      <w:r w:rsidR="00471827" w:rsidRPr="0070056D">
        <w:rPr>
          <w:szCs w:val="22"/>
        </w:rPr>
        <w:t>)</w:t>
      </w:r>
      <w:r w:rsidR="0070056D" w:rsidRPr="0070056D">
        <w:rPr>
          <w:szCs w:val="22"/>
        </w:rPr>
        <w:t xml:space="preserve"> with visual confirmation</w:t>
      </w:r>
    </w:p>
    <w:p w:rsidR="005A1F83" w:rsidRPr="0070056D" w:rsidRDefault="00471827" w:rsidP="005A1F83">
      <w:pPr>
        <w:numPr>
          <w:ilvl w:val="0"/>
          <w:numId w:val="29"/>
        </w:numPr>
        <w:rPr>
          <w:szCs w:val="22"/>
        </w:rPr>
      </w:pPr>
      <w:r w:rsidRPr="0070056D">
        <w:rPr>
          <w:szCs w:val="22"/>
        </w:rPr>
        <w:t>Three (3) will be completed for each body (toe, body bag, belongings bag</w:t>
      </w:r>
      <w:r w:rsidR="00637D7B" w:rsidRPr="0070056D">
        <w:rPr>
          <w:szCs w:val="22"/>
        </w:rPr>
        <w:t>)</w:t>
      </w:r>
    </w:p>
    <w:p w:rsidR="005A1F83" w:rsidRPr="0070056D" w:rsidRDefault="005A1F83" w:rsidP="005A1F83">
      <w:pPr>
        <w:numPr>
          <w:ilvl w:val="0"/>
          <w:numId w:val="29"/>
        </w:numPr>
        <w:rPr>
          <w:szCs w:val="22"/>
        </w:rPr>
      </w:pPr>
      <w:r w:rsidRPr="0070056D">
        <w:rPr>
          <w:szCs w:val="22"/>
        </w:rPr>
        <w:t>Sequential numbering (numbers written on toe tags</w:t>
      </w:r>
      <w:proofErr w:type="gramStart"/>
      <w:r w:rsidRPr="0070056D">
        <w:rPr>
          <w:szCs w:val="22"/>
        </w:rPr>
        <w:t>,  1001</w:t>
      </w:r>
      <w:proofErr w:type="gramEnd"/>
      <w:r w:rsidRPr="0070056D">
        <w:rPr>
          <w:szCs w:val="22"/>
        </w:rPr>
        <w:t>, 1002, 1003, etc.)</w:t>
      </w:r>
      <w:r w:rsidR="00C974F4">
        <w:rPr>
          <w:szCs w:val="22"/>
        </w:rPr>
        <w:t xml:space="preserve"> </w:t>
      </w:r>
    </w:p>
    <w:p w:rsidR="00FE5425" w:rsidRPr="00C974F4" w:rsidRDefault="005A1F83" w:rsidP="00CB68EB">
      <w:pPr>
        <w:numPr>
          <w:ilvl w:val="0"/>
          <w:numId w:val="29"/>
        </w:numPr>
        <w:rPr>
          <w:szCs w:val="22"/>
        </w:rPr>
      </w:pPr>
      <w:smartTag w:uri="urn:schemas-microsoft-com:office:smarttags" w:element="place">
        <w:smartTag w:uri="urn:schemas-microsoft-com:office:smarttags" w:element="PlaceName">
          <w:r w:rsidRPr="00C974F4">
            <w:rPr>
              <w:szCs w:val="22"/>
            </w:rPr>
            <w:t>Hennepin</w:t>
          </w:r>
        </w:smartTag>
        <w:r w:rsidRPr="00C974F4">
          <w:rPr>
            <w:szCs w:val="22"/>
          </w:rPr>
          <w:t xml:space="preserve"> </w:t>
        </w:r>
        <w:smartTag w:uri="urn:schemas-microsoft-com:office:smarttags" w:element="PlaceType">
          <w:r w:rsidRPr="00C974F4">
            <w:rPr>
              <w:szCs w:val="22"/>
            </w:rPr>
            <w:t>County</w:t>
          </w:r>
        </w:smartTag>
      </w:smartTag>
      <w:r w:rsidRPr="00C974F4">
        <w:rPr>
          <w:szCs w:val="22"/>
        </w:rPr>
        <w:t xml:space="preserve"> Medical Examiner’s </w:t>
      </w:r>
      <w:r w:rsidR="00637D7B" w:rsidRPr="00C974F4">
        <w:rPr>
          <w:szCs w:val="22"/>
        </w:rPr>
        <w:t xml:space="preserve">Body </w:t>
      </w:r>
      <w:r w:rsidRPr="00C974F4">
        <w:rPr>
          <w:szCs w:val="22"/>
        </w:rPr>
        <w:t xml:space="preserve">Identification </w:t>
      </w:r>
      <w:smartTag w:uri="urn:schemas-microsoft-com:office:smarttags" w:element="PlaceNam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r w:rsidRPr="00C974F4">
                <w:rPr>
                  <w:szCs w:val="22"/>
                </w:rPr>
                <w:t>G</w:t>
              </w:r>
            </w:smartTag>
            <w:r w:rsidRPr="00C974F4">
              <w:rPr>
                <w:szCs w:val="22"/>
              </w:rPr>
              <w:t>u</w:t>
            </w:r>
          </w:smartTag>
          <w:r w:rsidRPr="00C974F4">
            <w:rPr>
              <w:szCs w:val="22"/>
            </w:rPr>
            <w:t>i</w:t>
          </w:r>
        </w:smartTag>
        <w:r w:rsidRPr="00C974F4">
          <w:rPr>
            <w:szCs w:val="22"/>
          </w:rPr>
          <w:t>de</w:t>
        </w:r>
      </w:smartTag>
      <w:r w:rsidRPr="00C974F4">
        <w:rPr>
          <w:szCs w:val="22"/>
        </w:rPr>
        <w:t>lines</w:t>
      </w:r>
      <w:r w:rsidR="0070056D" w:rsidRPr="00C974F4">
        <w:rPr>
          <w:szCs w:val="22"/>
        </w:rPr>
        <w:t xml:space="preserve">.  These guidelines list several methods for </w:t>
      </w:r>
      <w:r w:rsidR="00C974F4" w:rsidRPr="00C974F4">
        <w:rPr>
          <w:szCs w:val="22"/>
        </w:rPr>
        <w:t xml:space="preserve">body identification </w:t>
      </w:r>
      <w:r w:rsidR="0070056D" w:rsidRPr="00C974F4">
        <w:rPr>
          <w:szCs w:val="22"/>
        </w:rPr>
        <w:t xml:space="preserve">if visual ID </w:t>
      </w:r>
      <w:r w:rsidR="0013182F" w:rsidRPr="00C974F4">
        <w:rPr>
          <w:szCs w:val="22"/>
        </w:rPr>
        <w:t>cannot</w:t>
      </w:r>
      <w:r w:rsidR="0013182F">
        <w:rPr>
          <w:szCs w:val="22"/>
        </w:rPr>
        <w:t xml:space="preserve"> be made due to injury:</w:t>
      </w:r>
      <w:r w:rsidR="0070056D" w:rsidRPr="00C974F4">
        <w:rPr>
          <w:szCs w:val="22"/>
        </w:rPr>
        <w:t xml:space="preserve">  </w:t>
      </w:r>
    </w:p>
    <w:p w:rsidR="0070056D" w:rsidRDefault="0070056D" w:rsidP="0070056D">
      <w:pPr>
        <w:rPr>
          <w:szCs w:val="22"/>
        </w:rPr>
      </w:pPr>
    </w:p>
    <w:p w:rsidR="0070056D" w:rsidRPr="0070056D" w:rsidRDefault="0070056D" w:rsidP="0070056D">
      <w:pPr>
        <w:ind w:left="3060"/>
        <w:rPr>
          <w:rFonts w:cs="Arial"/>
          <w:szCs w:val="22"/>
        </w:rPr>
      </w:pPr>
      <w:r w:rsidRPr="0070056D">
        <w:rPr>
          <w:rFonts w:cs="Arial"/>
          <w:szCs w:val="22"/>
        </w:rPr>
        <w:t xml:space="preserve">1. Fingerprints </w:t>
      </w:r>
      <w:r w:rsidRPr="0070056D">
        <w:rPr>
          <w:rFonts w:cs="Arial"/>
          <w:szCs w:val="22"/>
        </w:rPr>
        <w:br/>
        <w:t xml:space="preserve">2. </w:t>
      </w:r>
      <w:proofErr w:type="gramStart"/>
      <w:r w:rsidRPr="0070056D">
        <w:rPr>
          <w:rFonts w:cs="Arial"/>
          <w:szCs w:val="22"/>
        </w:rPr>
        <w:t xml:space="preserve">X-rays </w:t>
      </w:r>
      <w:r w:rsidRPr="0070056D">
        <w:rPr>
          <w:rFonts w:cs="Arial"/>
          <w:szCs w:val="22"/>
        </w:rPr>
        <w:br/>
        <w:t>3.</w:t>
      </w:r>
      <w:proofErr w:type="gramEnd"/>
      <w:r w:rsidRPr="0070056D">
        <w:rPr>
          <w:rFonts w:cs="Arial"/>
          <w:szCs w:val="22"/>
        </w:rPr>
        <w:t xml:space="preserve"> Dental x-rays or records </w:t>
      </w:r>
      <w:r w:rsidRPr="0070056D">
        <w:rPr>
          <w:rFonts w:cs="Arial"/>
          <w:szCs w:val="22"/>
        </w:rPr>
        <w:br/>
        <w:t xml:space="preserve">4. </w:t>
      </w:r>
      <w:proofErr w:type="gramStart"/>
      <w:r w:rsidRPr="0070056D">
        <w:rPr>
          <w:rFonts w:cs="Arial"/>
          <w:szCs w:val="22"/>
        </w:rPr>
        <w:t xml:space="preserve">DNA </w:t>
      </w:r>
      <w:r w:rsidRPr="0070056D">
        <w:rPr>
          <w:rFonts w:cs="Arial"/>
          <w:szCs w:val="22"/>
        </w:rPr>
        <w:br/>
        <w:t>5.</w:t>
      </w:r>
      <w:proofErr w:type="gramEnd"/>
      <w:r>
        <w:rPr>
          <w:rFonts w:cs="Arial"/>
          <w:szCs w:val="22"/>
        </w:rPr>
        <w:t xml:space="preserve"> </w:t>
      </w:r>
      <w:proofErr w:type="gramStart"/>
      <w:r w:rsidRPr="0070056D">
        <w:rPr>
          <w:rFonts w:cs="Arial"/>
          <w:szCs w:val="22"/>
        </w:rPr>
        <w:t xml:space="preserve">Distinctive physical characteristics </w:t>
      </w:r>
      <w:r w:rsidRPr="0070056D">
        <w:rPr>
          <w:rFonts w:cs="Arial"/>
          <w:szCs w:val="22"/>
        </w:rPr>
        <w:br/>
      </w:r>
      <w:r>
        <w:rPr>
          <w:rFonts w:cs="Arial"/>
          <w:szCs w:val="22"/>
        </w:rPr>
        <w:t>6.</w:t>
      </w:r>
      <w:proofErr w:type="gramEnd"/>
      <w:r>
        <w:rPr>
          <w:rFonts w:cs="Arial"/>
          <w:szCs w:val="22"/>
        </w:rPr>
        <w:t xml:space="preserve"> </w:t>
      </w:r>
      <w:proofErr w:type="gramStart"/>
      <w:r w:rsidRPr="0070056D">
        <w:rPr>
          <w:rFonts w:cs="Arial"/>
          <w:szCs w:val="22"/>
        </w:rPr>
        <w:t xml:space="preserve">Serial numbers on permanently installed medical devices </w:t>
      </w:r>
      <w:r w:rsidRPr="0070056D">
        <w:rPr>
          <w:rFonts w:cs="Arial"/>
          <w:szCs w:val="22"/>
        </w:rPr>
        <w:br/>
      </w:r>
      <w:r>
        <w:rPr>
          <w:rFonts w:cs="Arial"/>
          <w:szCs w:val="22"/>
        </w:rPr>
        <w:t>7.</w:t>
      </w:r>
      <w:proofErr w:type="gramEnd"/>
      <w:r>
        <w:rPr>
          <w:rFonts w:cs="Arial"/>
          <w:szCs w:val="22"/>
        </w:rPr>
        <w:t xml:space="preserve"> </w:t>
      </w:r>
      <w:proofErr w:type="gramStart"/>
      <w:r w:rsidRPr="0070056D">
        <w:rPr>
          <w:rFonts w:cs="Arial"/>
          <w:szCs w:val="22"/>
        </w:rPr>
        <w:t>D</w:t>
      </w:r>
      <w:r w:rsidR="0013182F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iver’s License </w:t>
      </w:r>
      <w:r w:rsidRPr="0070056D">
        <w:rPr>
          <w:rFonts w:cs="Arial"/>
          <w:szCs w:val="22"/>
        </w:rPr>
        <w:t xml:space="preserve">or ID card </w:t>
      </w:r>
      <w:r w:rsidRPr="0070056D">
        <w:rPr>
          <w:rFonts w:cs="Arial"/>
          <w:szCs w:val="22"/>
        </w:rPr>
        <w:br/>
        <w:t>8.</w:t>
      </w:r>
      <w:proofErr w:type="gramEnd"/>
      <w:r w:rsidRPr="0070056D">
        <w:rPr>
          <w:rFonts w:cs="Arial"/>
          <w:szCs w:val="22"/>
        </w:rPr>
        <w:t xml:space="preserve"> </w:t>
      </w:r>
      <w:proofErr w:type="gramStart"/>
      <w:r w:rsidRPr="0070056D">
        <w:rPr>
          <w:rFonts w:cs="Arial"/>
          <w:szCs w:val="22"/>
        </w:rPr>
        <w:t xml:space="preserve">Visual ID </w:t>
      </w:r>
      <w:r w:rsidRPr="0070056D">
        <w:rPr>
          <w:rFonts w:cs="Arial"/>
          <w:szCs w:val="22"/>
        </w:rPr>
        <w:br/>
        <w:t>9.</w:t>
      </w:r>
      <w:proofErr w:type="gramEnd"/>
      <w:r w:rsidRPr="0070056D">
        <w:rPr>
          <w:rFonts w:cs="Arial"/>
          <w:szCs w:val="22"/>
        </w:rPr>
        <w:t xml:space="preserve"> Photograph of dec</w:t>
      </w:r>
      <w:r>
        <w:rPr>
          <w:rFonts w:cs="Arial"/>
          <w:szCs w:val="22"/>
        </w:rPr>
        <w:t xml:space="preserve">eased </w:t>
      </w:r>
      <w:r w:rsidRPr="0070056D">
        <w:rPr>
          <w:rFonts w:cs="Arial"/>
          <w:szCs w:val="22"/>
        </w:rPr>
        <w:t>provided by family</w:t>
      </w:r>
    </w:p>
    <w:p w:rsidR="00FE5425" w:rsidRPr="00A861A1" w:rsidRDefault="00FE5425" w:rsidP="00CB68EB">
      <w:pPr>
        <w:ind w:left="1170"/>
        <w:rPr>
          <w:szCs w:val="22"/>
          <w:u w:val="single"/>
        </w:rPr>
      </w:pPr>
      <w:r w:rsidRPr="00FE5425">
        <w:rPr>
          <w:szCs w:val="22"/>
          <w:u w:val="single"/>
        </w:rPr>
        <w:t>Tracking</w:t>
      </w:r>
    </w:p>
    <w:p w:rsidR="00FE5425" w:rsidRPr="00A861A1" w:rsidRDefault="00FE5425" w:rsidP="00CB68EB">
      <w:pPr>
        <w:ind w:left="1170"/>
        <w:rPr>
          <w:szCs w:val="22"/>
        </w:rPr>
      </w:pPr>
    </w:p>
    <w:p w:rsidR="00637D7B" w:rsidRPr="00A861A1" w:rsidRDefault="00FE5425" w:rsidP="00F10DF2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Cs w:val="22"/>
        </w:rPr>
      </w:pPr>
      <w:r w:rsidRPr="00A861A1">
        <w:rPr>
          <w:szCs w:val="22"/>
        </w:rPr>
        <w:t xml:space="preserve">Complete </w:t>
      </w:r>
      <w:r w:rsidR="00637D7B" w:rsidRPr="00A861A1">
        <w:rPr>
          <w:szCs w:val="22"/>
        </w:rPr>
        <w:t xml:space="preserve">the </w:t>
      </w:r>
      <w:r w:rsidR="00637D7B" w:rsidRPr="00A861A1">
        <w:rPr>
          <w:i/>
          <w:szCs w:val="22"/>
        </w:rPr>
        <w:t>Mass Fatality Incident Patient Tracking Log</w:t>
      </w:r>
      <w:r w:rsidR="008606A9" w:rsidRPr="00A861A1">
        <w:rPr>
          <w:szCs w:val="22"/>
        </w:rPr>
        <w:t xml:space="preserve"> </w:t>
      </w:r>
    </w:p>
    <w:p w:rsidR="00F10DF2" w:rsidRPr="00C974F4" w:rsidRDefault="00F10DF2" w:rsidP="00F10DF2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Cs w:val="22"/>
        </w:rPr>
      </w:pPr>
      <w:r w:rsidRPr="00A861A1">
        <w:rPr>
          <w:szCs w:val="22"/>
        </w:rPr>
        <w:t>Tracking Log will correlate with toe tag information</w:t>
      </w:r>
      <w:r w:rsidR="002914E1" w:rsidRPr="00A861A1">
        <w:rPr>
          <w:szCs w:val="22"/>
        </w:rPr>
        <w:t xml:space="preserve">/patient belonging </w:t>
      </w:r>
      <w:r w:rsidRPr="00A861A1">
        <w:rPr>
          <w:szCs w:val="22"/>
        </w:rPr>
        <w:t>tags</w:t>
      </w:r>
    </w:p>
    <w:p w:rsidR="00FE5425" w:rsidRDefault="00FE5425" w:rsidP="00FE5425">
      <w:pPr>
        <w:ind w:left="1080"/>
        <w:rPr>
          <w:szCs w:val="22"/>
        </w:rPr>
      </w:pPr>
    </w:p>
    <w:p w:rsidR="00FE5425" w:rsidRDefault="00FE5425" w:rsidP="00FE5425">
      <w:pPr>
        <w:rPr>
          <w:szCs w:val="22"/>
        </w:rPr>
      </w:pPr>
    </w:p>
    <w:p w:rsidR="00041152" w:rsidRDefault="00791454" w:rsidP="00791454">
      <w:pPr>
        <w:ind w:firstLine="270"/>
        <w:rPr>
          <w:b/>
          <w:szCs w:val="22"/>
        </w:rPr>
      </w:pPr>
      <w:r>
        <w:rPr>
          <w:b/>
          <w:szCs w:val="22"/>
        </w:rPr>
        <w:t xml:space="preserve">C) </w:t>
      </w:r>
      <w:r w:rsidR="00041152">
        <w:rPr>
          <w:b/>
          <w:szCs w:val="22"/>
        </w:rPr>
        <w:t>Special notes</w:t>
      </w:r>
      <w:r>
        <w:rPr>
          <w:b/>
          <w:szCs w:val="22"/>
        </w:rPr>
        <w:t>:</w:t>
      </w:r>
    </w:p>
    <w:p w:rsidR="00041152" w:rsidRDefault="00041152" w:rsidP="00041152">
      <w:pPr>
        <w:ind w:left="360"/>
        <w:rPr>
          <w:szCs w:val="22"/>
        </w:rPr>
      </w:pPr>
    </w:p>
    <w:p w:rsidR="00041152" w:rsidRDefault="00041152" w:rsidP="00791454">
      <w:pPr>
        <w:numPr>
          <w:ilvl w:val="0"/>
          <w:numId w:val="10"/>
        </w:numPr>
        <w:tabs>
          <w:tab w:val="clear" w:pos="720"/>
          <w:tab w:val="num" w:pos="1800"/>
        </w:tabs>
        <w:ind w:left="1800"/>
        <w:rPr>
          <w:szCs w:val="22"/>
        </w:rPr>
      </w:pPr>
      <w:r>
        <w:rPr>
          <w:szCs w:val="22"/>
        </w:rPr>
        <w:t>Stack</w:t>
      </w:r>
      <w:r w:rsidR="007A1FC0">
        <w:rPr>
          <w:szCs w:val="22"/>
        </w:rPr>
        <w:t xml:space="preserve">ing of bodies is not </w:t>
      </w:r>
      <w:r w:rsidR="007A1FC0" w:rsidRPr="00A861A1">
        <w:rPr>
          <w:szCs w:val="22"/>
        </w:rPr>
        <w:t>allowed</w:t>
      </w:r>
      <w:r>
        <w:rPr>
          <w:szCs w:val="22"/>
        </w:rPr>
        <w:t xml:space="preserve">. It demonstrates a lack of respect for </w:t>
      </w:r>
      <w:r w:rsidR="004C65D7">
        <w:rPr>
          <w:szCs w:val="22"/>
        </w:rPr>
        <w:t xml:space="preserve">the decedents </w:t>
      </w:r>
      <w:r>
        <w:rPr>
          <w:szCs w:val="22"/>
        </w:rPr>
        <w:t xml:space="preserve">and can distort the body which can impede visual identification. </w:t>
      </w:r>
    </w:p>
    <w:p w:rsidR="00041152" w:rsidRDefault="00041152" w:rsidP="00791454">
      <w:pPr>
        <w:tabs>
          <w:tab w:val="num" w:pos="1800"/>
        </w:tabs>
        <w:ind w:left="1800" w:hanging="360"/>
        <w:rPr>
          <w:szCs w:val="22"/>
        </w:rPr>
      </w:pPr>
    </w:p>
    <w:p w:rsidR="00041152" w:rsidRDefault="00041152" w:rsidP="00791454">
      <w:pPr>
        <w:numPr>
          <w:ilvl w:val="0"/>
          <w:numId w:val="10"/>
        </w:numPr>
        <w:tabs>
          <w:tab w:val="clear" w:pos="720"/>
          <w:tab w:val="num" w:pos="1800"/>
        </w:tabs>
        <w:ind w:left="1800"/>
        <w:rPr>
          <w:szCs w:val="22"/>
        </w:rPr>
      </w:pPr>
      <w:r>
        <w:rPr>
          <w:szCs w:val="22"/>
        </w:rPr>
        <w:t>Floor storage is acceptable with plastic floor sheeting, a body bag and appropriate identification. Floor storage could make moving bodies more difficult.</w:t>
      </w:r>
    </w:p>
    <w:p w:rsidR="00041152" w:rsidRDefault="00041152" w:rsidP="00041152">
      <w:pPr>
        <w:rPr>
          <w:szCs w:val="22"/>
        </w:rPr>
      </w:pPr>
    </w:p>
    <w:p w:rsidR="00570601" w:rsidRDefault="00570601" w:rsidP="00041152">
      <w:pPr>
        <w:rPr>
          <w:b/>
          <w:szCs w:val="22"/>
        </w:rPr>
      </w:pPr>
    </w:p>
    <w:p w:rsidR="00041152" w:rsidRPr="00041152" w:rsidRDefault="00E82DE7" w:rsidP="00041152">
      <w:pPr>
        <w:rPr>
          <w:b/>
          <w:sz w:val="24"/>
          <w:szCs w:val="24"/>
        </w:rPr>
      </w:pPr>
      <w:r w:rsidRPr="00791454">
        <w:rPr>
          <w:b/>
          <w:sz w:val="24"/>
          <w:szCs w:val="24"/>
        </w:rPr>
        <w:t>VI</w:t>
      </w:r>
      <w:proofErr w:type="gramStart"/>
      <w:r w:rsidRPr="007914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B26269">
        <w:rPr>
          <w:b/>
          <w:sz w:val="24"/>
          <w:szCs w:val="24"/>
        </w:rPr>
        <w:t>FAMILY</w:t>
      </w:r>
      <w:proofErr w:type="gramEnd"/>
      <w:r w:rsidR="00B26269">
        <w:rPr>
          <w:b/>
          <w:sz w:val="24"/>
          <w:szCs w:val="24"/>
        </w:rPr>
        <w:t xml:space="preserve"> SUPPORT</w:t>
      </w:r>
    </w:p>
    <w:p w:rsidR="00041152" w:rsidRDefault="00041152" w:rsidP="00041152">
      <w:pPr>
        <w:rPr>
          <w:szCs w:val="22"/>
        </w:rPr>
      </w:pPr>
    </w:p>
    <w:p w:rsidR="00041152" w:rsidRPr="00A861A1" w:rsidRDefault="00041152" w:rsidP="004C65D7">
      <w:pPr>
        <w:ind w:left="450"/>
        <w:rPr>
          <w:szCs w:val="22"/>
        </w:rPr>
      </w:pPr>
      <w:r>
        <w:rPr>
          <w:szCs w:val="22"/>
        </w:rPr>
        <w:t>Contact Behavioral Health Branch Director for family support needs.</w:t>
      </w:r>
      <w:r w:rsidR="00A861A1">
        <w:rPr>
          <w:szCs w:val="22"/>
        </w:rPr>
        <w:t xml:space="preserve"> </w:t>
      </w:r>
      <w:r w:rsidRPr="00A861A1">
        <w:rPr>
          <w:szCs w:val="22"/>
        </w:rPr>
        <w:t>The Family Assistance Center</w:t>
      </w:r>
      <w:r w:rsidR="004C65D7" w:rsidRPr="00A861A1">
        <w:rPr>
          <w:szCs w:val="22"/>
        </w:rPr>
        <w:t xml:space="preserve"> wi</w:t>
      </w:r>
      <w:r w:rsidR="00126437" w:rsidRPr="00A861A1">
        <w:rPr>
          <w:szCs w:val="22"/>
        </w:rPr>
        <w:t xml:space="preserve">ll be located on-site or at a site designated by the city or county agency that has jurisdiction of the event. </w:t>
      </w:r>
    </w:p>
    <w:p w:rsidR="004C65D7" w:rsidRDefault="004C65D7" w:rsidP="004C65D7">
      <w:pPr>
        <w:rPr>
          <w:szCs w:val="22"/>
        </w:rPr>
      </w:pPr>
    </w:p>
    <w:p w:rsidR="00041152" w:rsidRDefault="00041152" w:rsidP="004C65D7">
      <w:pPr>
        <w:ind w:left="450"/>
        <w:rPr>
          <w:szCs w:val="22"/>
        </w:rPr>
      </w:pPr>
      <w:r>
        <w:rPr>
          <w:szCs w:val="22"/>
        </w:rPr>
        <w:t xml:space="preserve">The Behavioral </w:t>
      </w:r>
      <w:r w:rsidR="004C65D7">
        <w:rPr>
          <w:szCs w:val="22"/>
        </w:rPr>
        <w:t xml:space="preserve">Health </w:t>
      </w:r>
      <w:r>
        <w:rPr>
          <w:szCs w:val="22"/>
        </w:rPr>
        <w:t xml:space="preserve">Team will act upon recommendations from the </w:t>
      </w:r>
      <w:smartTag w:uri="urn:schemas-microsoft-com:office:smarttags" w:element="place">
        <w:smartTag w:uri="urn:schemas-microsoft-com:office:smarttags" w:element="PlaceType">
          <w:r>
            <w:rPr>
              <w:szCs w:val="22"/>
            </w:rPr>
            <w:t>Hospital</w:t>
          </w:r>
        </w:smartTag>
        <w:r>
          <w:rPr>
            <w:szCs w:val="22"/>
          </w:rPr>
          <w:t xml:space="preserve"> </w:t>
        </w:r>
        <w:smartTag w:uri="urn:schemas-microsoft-com:office:smarttags" w:element="PlaceName">
          <w:r>
            <w:rPr>
              <w:szCs w:val="22"/>
            </w:rPr>
            <w:t>Command</w:t>
          </w:r>
        </w:smartTag>
        <w:r>
          <w:rPr>
            <w:szCs w:val="22"/>
          </w:rPr>
          <w:t xml:space="preserve"> </w:t>
        </w:r>
        <w:smartTag w:uri="urn:schemas-microsoft-com:office:smarttags" w:element="PlaceType">
          <w:r>
            <w:rPr>
              <w:szCs w:val="22"/>
            </w:rPr>
            <w:t>Center</w:t>
          </w:r>
        </w:smartTag>
      </w:smartTag>
      <w:r>
        <w:rPr>
          <w:szCs w:val="22"/>
        </w:rPr>
        <w:t xml:space="preserve"> and will coordinate matching family with deceased individuals.</w:t>
      </w:r>
    </w:p>
    <w:p w:rsidR="00041152" w:rsidRDefault="00041152" w:rsidP="00E82DE7">
      <w:pPr>
        <w:numPr>
          <w:ilvl w:val="0"/>
          <w:numId w:val="15"/>
        </w:numPr>
        <w:tabs>
          <w:tab w:val="clear" w:pos="720"/>
          <w:tab w:val="num" w:pos="1440"/>
        </w:tabs>
        <w:ind w:left="1440"/>
        <w:rPr>
          <w:szCs w:val="22"/>
        </w:rPr>
      </w:pPr>
      <w:r>
        <w:rPr>
          <w:szCs w:val="22"/>
        </w:rPr>
        <w:t xml:space="preserve">Refer to </w:t>
      </w:r>
      <w:smartTag w:uri="urn:schemas-microsoft-com:office:smarttags" w:element="place">
        <w:smartTag w:uri="urn:schemas-microsoft-com:office:smarttags" w:element="PlaceName">
          <w:r>
            <w:rPr>
              <w:szCs w:val="22"/>
            </w:rPr>
            <w:t>HICS</w:t>
          </w:r>
        </w:smartTag>
        <w:r>
          <w:rPr>
            <w:szCs w:val="22"/>
          </w:rPr>
          <w:t xml:space="preserve"> </w:t>
        </w:r>
        <w:smartTag w:uri="urn:schemas-microsoft-com:office:smarttags" w:element="PlaceName">
          <w:r>
            <w:rPr>
              <w:szCs w:val="22"/>
            </w:rPr>
            <w:t>Family</w:t>
          </w:r>
        </w:smartTag>
        <w:r>
          <w:rPr>
            <w:szCs w:val="22"/>
          </w:rPr>
          <w:t xml:space="preserve"> </w:t>
        </w:r>
        <w:smartTag w:uri="urn:schemas-microsoft-com:office:smarttags" w:element="PlaceName">
          <w:r>
            <w:rPr>
              <w:szCs w:val="22"/>
            </w:rPr>
            <w:t>Assistance</w:t>
          </w:r>
        </w:smartTag>
        <w:r>
          <w:rPr>
            <w:szCs w:val="22"/>
          </w:rPr>
          <w:t xml:space="preserve"> </w:t>
        </w:r>
        <w:smartTag w:uri="urn:schemas-microsoft-com:office:smarttags" w:element="PlaceType">
          <w:r w:rsidR="007D4288">
            <w:rPr>
              <w:szCs w:val="22"/>
            </w:rPr>
            <w:t>Center</w:t>
          </w:r>
        </w:smartTag>
      </w:smartTag>
      <w:r w:rsidR="007D4288">
        <w:rPr>
          <w:szCs w:val="22"/>
        </w:rPr>
        <w:t xml:space="preserve"> </w:t>
      </w:r>
      <w:r>
        <w:rPr>
          <w:szCs w:val="22"/>
        </w:rPr>
        <w:t>Tracking Log</w:t>
      </w:r>
    </w:p>
    <w:p w:rsidR="00041152" w:rsidRDefault="00041152" w:rsidP="00E82DE7">
      <w:pPr>
        <w:numPr>
          <w:ilvl w:val="0"/>
          <w:numId w:val="15"/>
        </w:numPr>
        <w:tabs>
          <w:tab w:val="clear" w:pos="720"/>
          <w:tab w:val="num" w:pos="1440"/>
        </w:tabs>
        <w:ind w:left="1440"/>
        <w:rPr>
          <w:szCs w:val="22"/>
        </w:rPr>
      </w:pPr>
      <w:r>
        <w:rPr>
          <w:szCs w:val="22"/>
        </w:rPr>
        <w:t xml:space="preserve">Refer to </w:t>
      </w:r>
      <w:smartTag w:uri="urn:schemas-microsoft-com:office:smarttags" w:element="place">
        <w:smartTag w:uri="urn:schemas-microsoft-com:office:smarttags" w:element="PlaceName">
          <w:r>
            <w:rPr>
              <w:szCs w:val="22"/>
            </w:rPr>
            <w:t>HICS</w:t>
          </w:r>
        </w:smartTag>
        <w:r>
          <w:rPr>
            <w:szCs w:val="22"/>
          </w:rPr>
          <w:t xml:space="preserve"> </w:t>
        </w:r>
        <w:smartTag w:uri="urn:schemas-microsoft-com:office:smarttags" w:element="PlaceName">
          <w:r>
            <w:rPr>
              <w:szCs w:val="22"/>
            </w:rPr>
            <w:t>Family</w:t>
          </w:r>
        </w:smartTag>
        <w:r>
          <w:rPr>
            <w:szCs w:val="22"/>
          </w:rPr>
          <w:t xml:space="preserve"> </w:t>
        </w:r>
        <w:smartTag w:uri="urn:schemas-microsoft-com:office:smarttags" w:element="PlaceName">
          <w:r>
            <w:rPr>
              <w:szCs w:val="22"/>
            </w:rPr>
            <w:t>Assistance</w:t>
          </w:r>
        </w:smartTag>
        <w:r>
          <w:rPr>
            <w:szCs w:val="22"/>
          </w:rPr>
          <w:t xml:space="preserve"> </w:t>
        </w:r>
        <w:smartTag w:uri="urn:schemas-microsoft-com:office:smarttags" w:element="PlaceType">
          <w:r>
            <w:rPr>
              <w:szCs w:val="22"/>
            </w:rPr>
            <w:t>Center</w:t>
          </w:r>
        </w:smartTag>
      </w:smartTag>
      <w:r>
        <w:rPr>
          <w:szCs w:val="22"/>
        </w:rPr>
        <w:t xml:space="preserve"> Sticker</w:t>
      </w:r>
    </w:p>
    <w:p w:rsidR="00E31E26" w:rsidRDefault="00E31E26" w:rsidP="00E31E26">
      <w:pPr>
        <w:rPr>
          <w:szCs w:val="22"/>
        </w:rPr>
      </w:pPr>
    </w:p>
    <w:p w:rsidR="00E31E26" w:rsidRDefault="00E31E26" w:rsidP="00E31E26">
      <w:pPr>
        <w:rPr>
          <w:szCs w:val="22"/>
        </w:rPr>
      </w:pPr>
    </w:p>
    <w:p w:rsidR="00041152" w:rsidRPr="00041152" w:rsidRDefault="00E82DE7" w:rsidP="00041152">
      <w:pPr>
        <w:rPr>
          <w:b/>
          <w:sz w:val="24"/>
          <w:szCs w:val="24"/>
        </w:rPr>
      </w:pPr>
      <w:r w:rsidRPr="00766B13"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 xml:space="preserve"> </w:t>
      </w:r>
      <w:r w:rsidR="00B26269">
        <w:rPr>
          <w:b/>
          <w:sz w:val="24"/>
          <w:szCs w:val="24"/>
        </w:rPr>
        <w:t xml:space="preserve">INFECTION CONTROL </w:t>
      </w:r>
      <w:smartTag w:uri="urn:schemas-microsoft-com:office:smarttags" w:element="place">
        <w:r w:rsidR="00B26269">
          <w:rPr>
            <w:b/>
            <w:sz w:val="24"/>
            <w:szCs w:val="24"/>
          </w:rPr>
          <w:t>PO</w:t>
        </w:r>
      </w:smartTag>
      <w:r w:rsidR="00B26269">
        <w:rPr>
          <w:b/>
          <w:sz w:val="24"/>
          <w:szCs w:val="24"/>
        </w:rPr>
        <w:t>LICY</w:t>
      </w:r>
    </w:p>
    <w:p w:rsidR="00041152" w:rsidRDefault="00041152" w:rsidP="00041152">
      <w:pPr>
        <w:rPr>
          <w:szCs w:val="22"/>
        </w:rPr>
      </w:pPr>
    </w:p>
    <w:p w:rsidR="00041152" w:rsidRDefault="00041152" w:rsidP="004C0DC8">
      <w:pPr>
        <w:numPr>
          <w:ilvl w:val="0"/>
          <w:numId w:val="21"/>
        </w:numPr>
        <w:rPr>
          <w:szCs w:val="22"/>
        </w:rPr>
      </w:pPr>
      <w:r>
        <w:rPr>
          <w:szCs w:val="22"/>
        </w:rPr>
        <w:t>Adhere to Universal Infection Control practices.</w:t>
      </w:r>
    </w:p>
    <w:p w:rsidR="00041152" w:rsidRDefault="00041152" w:rsidP="004C0DC8">
      <w:pPr>
        <w:numPr>
          <w:ilvl w:val="0"/>
          <w:numId w:val="21"/>
        </w:numPr>
        <w:rPr>
          <w:szCs w:val="22"/>
        </w:rPr>
      </w:pPr>
      <w:r>
        <w:rPr>
          <w:szCs w:val="22"/>
        </w:rPr>
        <w:t xml:space="preserve">Refer to </w:t>
      </w:r>
      <w:r w:rsidR="00766B13" w:rsidRPr="00EB1338">
        <w:rPr>
          <w:i/>
          <w:szCs w:val="22"/>
        </w:rPr>
        <w:t>Infection Control Guideline – Isolation Precautions</w:t>
      </w:r>
      <w:r w:rsidR="00766B13">
        <w:rPr>
          <w:szCs w:val="22"/>
        </w:rPr>
        <w:t xml:space="preserve"> policy (number IC7), including addendums A-H</w:t>
      </w:r>
      <w:r w:rsidR="00EB1338">
        <w:rPr>
          <w:szCs w:val="22"/>
        </w:rPr>
        <w:t>,</w:t>
      </w:r>
      <w:r w:rsidR="00766B13">
        <w:rPr>
          <w:szCs w:val="22"/>
        </w:rPr>
        <w:t xml:space="preserve"> for proper </w:t>
      </w:r>
      <w:r>
        <w:rPr>
          <w:szCs w:val="22"/>
        </w:rPr>
        <w:t>Personal Protective Equipment (PPE).</w:t>
      </w:r>
    </w:p>
    <w:p w:rsidR="004C0DC8" w:rsidRDefault="007D4288" w:rsidP="00E82DE7">
      <w:pPr>
        <w:numPr>
          <w:ilvl w:val="0"/>
          <w:numId w:val="21"/>
        </w:numPr>
        <w:rPr>
          <w:szCs w:val="22"/>
        </w:rPr>
      </w:pPr>
      <w:r>
        <w:rPr>
          <w:szCs w:val="22"/>
        </w:rPr>
        <w:t>For Radiological events, r</w:t>
      </w:r>
      <w:r w:rsidR="00041152">
        <w:rPr>
          <w:szCs w:val="22"/>
        </w:rPr>
        <w:t>efer to laboratory policy ‘Radioactively Contaminated Patients’ SA:18 01</w:t>
      </w:r>
      <w:r>
        <w:rPr>
          <w:szCs w:val="22"/>
        </w:rPr>
        <w:t xml:space="preserve"> or </w:t>
      </w:r>
      <w:r w:rsidR="00041152">
        <w:rPr>
          <w:szCs w:val="22"/>
        </w:rPr>
        <w:t>the CDC ‘Guidelines for Handling Decedents Contaminated with Radioactive Materials’ – located in the HIC</w:t>
      </w:r>
      <w:r w:rsidR="004C0DC8">
        <w:rPr>
          <w:szCs w:val="22"/>
        </w:rPr>
        <w:t>S</w:t>
      </w:r>
      <w:r w:rsidR="00041152">
        <w:rPr>
          <w:szCs w:val="22"/>
        </w:rPr>
        <w:t xml:space="preserve"> manual or </w:t>
      </w:r>
      <w:r w:rsidR="004C0DC8">
        <w:rPr>
          <w:szCs w:val="22"/>
        </w:rPr>
        <w:t xml:space="preserve">on the internet at: </w:t>
      </w:r>
    </w:p>
    <w:p w:rsidR="004C0DC8" w:rsidRDefault="004C0DC8" w:rsidP="004C0DC8">
      <w:pPr>
        <w:ind w:left="1440"/>
        <w:rPr>
          <w:szCs w:val="22"/>
        </w:rPr>
      </w:pPr>
    </w:p>
    <w:p w:rsidR="004C0DC8" w:rsidRDefault="004C0DC8" w:rsidP="004C0DC8">
      <w:pPr>
        <w:ind w:left="1440"/>
        <w:rPr>
          <w:szCs w:val="22"/>
        </w:rPr>
      </w:pPr>
      <w:proofErr w:type="gramStart"/>
      <w:r>
        <w:rPr>
          <w:szCs w:val="22"/>
        </w:rPr>
        <w:t>or</w:t>
      </w:r>
      <w:proofErr w:type="gramEnd"/>
    </w:p>
    <w:p w:rsidR="004C0DC8" w:rsidRDefault="004C0DC8" w:rsidP="004C0DC8">
      <w:pPr>
        <w:ind w:left="1440"/>
        <w:rPr>
          <w:szCs w:val="22"/>
        </w:rPr>
      </w:pPr>
    </w:p>
    <w:p w:rsidR="00041152" w:rsidRDefault="006F2AC5" w:rsidP="004C0DC8">
      <w:pPr>
        <w:ind w:left="1440"/>
        <w:rPr>
          <w:szCs w:val="22"/>
        </w:rPr>
      </w:pPr>
      <w:hyperlink r:id="rId7" w:history="1">
        <w:r w:rsidR="00041152">
          <w:rPr>
            <w:rStyle w:val="Hyperlink"/>
            <w:szCs w:val="22"/>
          </w:rPr>
          <w:t>http://www.bt.cdc.gov/radiation/pdf/radiation-decedent-guidelines.pdf</w:t>
        </w:r>
      </w:hyperlink>
    </w:p>
    <w:p w:rsidR="00041152" w:rsidRDefault="00041152" w:rsidP="00041152">
      <w:pPr>
        <w:rPr>
          <w:sz w:val="24"/>
          <w:szCs w:val="24"/>
        </w:rPr>
      </w:pPr>
    </w:p>
    <w:p w:rsidR="00570601" w:rsidRDefault="00570601" w:rsidP="00041152">
      <w:pPr>
        <w:rPr>
          <w:sz w:val="24"/>
          <w:szCs w:val="24"/>
        </w:rPr>
      </w:pPr>
    </w:p>
    <w:p w:rsidR="00570601" w:rsidRDefault="00E82DE7" w:rsidP="00041152">
      <w:pPr>
        <w:rPr>
          <w:b/>
          <w:sz w:val="24"/>
          <w:szCs w:val="24"/>
        </w:rPr>
      </w:pPr>
      <w:r w:rsidRPr="00EB1338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B26269">
        <w:rPr>
          <w:b/>
          <w:sz w:val="24"/>
          <w:szCs w:val="24"/>
        </w:rPr>
        <w:t>INCIDENT FORMS</w:t>
      </w:r>
    </w:p>
    <w:p w:rsidR="00570601" w:rsidRDefault="00570601" w:rsidP="00041152">
      <w:pPr>
        <w:rPr>
          <w:b/>
          <w:sz w:val="24"/>
          <w:szCs w:val="24"/>
        </w:rPr>
      </w:pPr>
    </w:p>
    <w:p w:rsidR="00041152" w:rsidRDefault="00041152" w:rsidP="0057060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HICS Forms</w:t>
      </w:r>
    </w:p>
    <w:p w:rsidR="00F54BF5" w:rsidRDefault="00041152" w:rsidP="00F54BF5">
      <w:pPr>
        <w:numPr>
          <w:ilvl w:val="0"/>
          <w:numId w:val="16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HICS </w:t>
      </w:r>
      <w:r w:rsidR="00F54BF5" w:rsidRPr="00EB1338">
        <w:rPr>
          <w:sz w:val="24"/>
          <w:szCs w:val="24"/>
        </w:rPr>
        <w:t>207 –</w:t>
      </w:r>
      <w:r w:rsidR="00F54BF5">
        <w:rPr>
          <w:sz w:val="24"/>
          <w:szCs w:val="24"/>
        </w:rPr>
        <w:t>Organization Chart</w:t>
      </w:r>
    </w:p>
    <w:p w:rsidR="007D4288" w:rsidRDefault="00041152" w:rsidP="00EB1338">
      <w:pPr>
        <w:numPr>
          <w:ilvl w:val="0"/>
          <w:numId w:val="16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HICS 214 – Operational Log</w:t>
      </w:r>
    </w:p>
    <w:p w:rsidR="00041152" w:rsidRDefault="00EB1338" w:rsidP="00E82DE7">
      <w:pPr>
        <w:numPr>
          <w:ilvl w:val="0"/>
          <w:numId w:val="16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Job Action Sheets (see list below)</w:t>
      </w:r>
    </w:p>
    <w:p w:rsidR="00EB1338" w:rsidRDefault="00EB1338" w:rsidP="00E82DE7">
      <w:pPr>
        <w:numPr>
          <w:ilvl w:val="0"/>
          <w:numId w:val="16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HICS 259 – Hospital Casualty/Fatality Report (completed by unit or ED)</w:t>
      </w:r>
    </w:p>
    <w:p w:rsidR="00041152" w:rsidRDefault="00041152" w:rsidP="00041152">
      <w:pPr>
        <w:rPr>
          <w:b/>
          <w:sz w:val="24"/>
          <w:szCs w:val="24"/>
        </w:rPr>
      </w:pPr>
    </w:p>
    <w:p w:rsidR="00041152" w:rsidRDefault="00041152" w:rsidP="0057060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Patient Records</w:t>
      </w:r>
    </w:p>
    <w:p w:rsidR="00EB1338" w:rsidRPr="00E03CE5" w:rsidRDefault="00EB1338" w:rsidP="00570601">
      <w:pPr>
        <w:numPr>
          <w:ilvl w:val="0"/>
          <w:numId w:val="17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E03CE5">
        <w:rPr>
          <w:sz w:val="24"/>
          <w:szCs w:val="24"/>
        </w:rPr>
        <w:t>Mass Fatality Incident Tracking Log (located in morgue)</w:t>
      </w:r>
      <w:r w:rsidR="00F52C4D">
        <w:rPr>
          <w:sz w:val="24"/>
          <w:szCs w:val="24"/>
        </w:rPr>
        <w:t xml:space="preserve"> </w:t>
      </w:r>
    </w:p>
    <w:p w:rsidR="007D4288" w:rsidRPr="00EB1338" w:rsidRDefault="007D4288" w:rsidP="00570601">
      <w:pPr>
        <w:numPr>
          <w:ilvl w:val="0"/>
          <w:numId w:val="17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EB1338">
        <w:rPr>
          <w:sz w:val="24"/>
          <w:szCs w:val="24"/>
        </w:rPr>
        <w:t>Toe tags</w:t>
      </w:r>
    </w:p>
    <w:p w:rsidR="007D4288" w:rsidRPr="00EB1338" w:rsidRDefault="007D4288" w:rsidP="00570601">
      <w:pPr>
        <w:numPr>
          <w:ilvl w:val="0"/>
          <w:numId w:val="17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EB1338">
        <w:rPr>
          <w:sz w:val="24"/>
          <w:szCs w:val="24"/>
        </w:rPr>
        <w:t>EPIC</w:t>
      </w:r>
      <w:r w:rsidR="00EB1338" w:rsidRPr="00EB1338">
        <w:rPr>
          <w:sz w:val="24"/>
          <w:szCs w:val="24"/>
        </w:rPr>
        <w:t xml:space="preserve"> if in the electronic medical record system</w:t>
      </w:r>
    </w:p>
    <w:p w:rsidR="00041152" w:rsidRDefault="00041152" w:rsidP="00041152">
      <w:pPr>
        <w:rPr>
          <w:b/>
          <w:sz w:val="24"/>
          <w:szCs w:val="24"/>
        </w:rPr>
      </w:pPr>
    </w:p>
    <w:p w:rsidR="00041152" w:rsidRDefault="00041152" w:rsidP="0057060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Job Action Sheet Index</w:t>
      </w:r>
    </w:p>
    <w:p w:rsidR="007D4288" w:rsidRPr="005F704F" w:rsidRDefault="007D4288" w:rsidP="00570601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5F704F">
        <w:rPr>
          <w:sz w:val="24"/>
          <w:szCs w:val="24"/>
        </w:rPr>
        <w:t>Clinical Services Support Unit Leader</w:t>
      </w:r>
    </w:p>
    <w:p w:rsidR="00E82DE7" w:rsidRPr="005F704F" w:rsidRDefault="00E82DE7" w:rsidP="00570601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5F704F">
        <w:rPr>
          <w:sz w:val="24"/>
          <w:szCs w:val="24"/>
        </w:rPr>
        <w:t>Laboratory Unit Leader</w:t>
      </w:r>
    </w:p>
    <w:p w:rsidR="00041152" w:rsidRDefault="00041152" w:rsidP="00570601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5F704F">
        <w:rPr>
          <w:sz w:val="24"/>
          <w:szCs w:val="24"/>
        </w:rPr>
        <w:t xml:space="preserve">Morgue </w:t>
      </w:r>
      <w:r w:rsidR="005F704F" w:rsidRPr="005F704F">
        <w:rPr>
          <w:sz w:val="24"/>
          <w:szCs w:val="24"/>
        </w:rPr>
        <w:t>Unit Leader</w:t>
      </w:r>
    </w:p>
    <w:p w:rsidR="000050DE" w:rsidRDefault="000050DE" w:rsidP="000050DE">
      <w:pPr>
        <w:rPr>
          <w:sz w:val="24"/>
          <w:szCs w:val="24"/>
        </w:rPr>
      </w:pPr>
    </w:p>
    <w:p w:rsidR="000050DE" w:rsidRPr="005F704F" w:rsidRDefault="000050DE" w:rsidP="000050DE">
      <w:pPr>
        <w:rPr>
          <w:sz w:val="24"/>
          <w:szCs w:val="24"/>
        </w:rPr>
      </w:pPr>
    </w:p>
    <w:p w:rsidR="007D4288" w:rsidRPr="00E03CE5" w:rsidRDefault="007D4288" w:rsidP="007D4288">
      <w:pPr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03CE5">
            <w:rPr>
              <w:b/>
              <w:sz w:val="24"/>
              <w:szCs w:val="24"/>
            </w:rPr>
            <w:t xml:space="preserve">IX.   </w:t>
          </w:r>
          <w:r w:rsidR="00B26269" w:rsidRPr="00E03CE5">
            <w:rPr>
              <w:b/>
              <w:sz w:val="24"/>
              <w:szCs w:val="24"/>
            </w:rPr>
            <w:t>PL</w:t>
          </w:r>
        </w:smartTag>
      </w:smartTag>
      <w:r w:rsidR="00B26269" w:rsidRPr="00E03CE5">
        <w:rPr>
          <w:b/>
          <w:sz w:val="24"/>
          <w:szCs w:val="24"/>
        </w:rPr>
        <w:t>AN DEMOBILIZATION</w:t>
      </w:r>
    </w:p>
    <w:p w:rsidR="00B26269" w:rsidRPr="00E03CE5" w:rsidRDefault="00B26269" w:rsidP="007D4288">
      <w:pPr>
        <w:ind w:left="450"/>
        <w:rPr>
          <w:sz w:val="24"/>
          <w:szCs w:val="24"/>
        </w:rPr>
      </w:pPr>
    </w:p>
    <w:p w:rsidR="006478C0" w:rsidRPr="00E03CE5" w:rsidRDefault="007D4288" w:rsidP="007D4288">
      <w:pPr>
        <w:ind w:left="450"/>
        <w:rPr>
          <w:sz w:val="24"/>
          <w:szCs w:val="24"/>
        </w:rPr>
      </w:pPr>
      <w:r w:rsidRPr="00A861A1">
        <w:rPr>
          <w:sz w:val="24"/>
          <w:szCs w:val="24"/>
        </w:rPr>
        <w:t xml:space="preserve">As the situation begins to return to normal operations, </w:t>
      </w:r>
      <w:r w:rsidR="006478C0" w:rsidRPr="00A861A1">
        <w:rPr>
          <w:sz w:val="24"/>
          <w:szCs w:val="24"/>
        </w:rPr>
        <w:t xml:space="preserve">the MFI Management plan will be </w:t>
      </w:r>
      <w:r w:rsidRPr="00A861A1">
        <w:rPr>
          <w:sz w:val="24"/>
          <w:szCs w:val="24"/>
        </w:rPr>
        <w:t>demobilize</w:t>
      </w:r>
      <w:r w:rsidR="000050DE" w:rsidRPr="00A861A1">
        <w:rPr>
          <w:sz w:val="24"/>
          <w:szCs w:val="24"/>
        </w:rPr>
        <w:t>d</w:t>
      </w:r>
      <w:r w:rsidRPr="00A861A1">
        <w:rPr>
          <w:sz w:val="24"/>
          <w:szCs w:val="24"/>
        </w:rPr>
        <w:t xml:space="preserve"> the in phases</w:t>
      </w:r>
      <w:r w:rsidR="006478C0" w:rsidRPr="00A861A1">
        <w:rPr>
          <w:sz w:val="24"/>
          <w:szCs w:val="24"/>
        </w:rPr>
        <w:t>.    See illustration below.</w:t>
      </w:r>
    </w:p>
    <w:p w:rsidR="006478C0" w:rsidRPr="00E03CE5" w:rsidRDefault="006478C0" w:rsidP="007D4288">
      <w:pPr>
        <w:ind w:left="450"/>
        <w:rPr>
          <w:sz w:val="24"/>
          <w:szCs w:val="24"/>
        </w:rPr>
      </w:pPr>
    </w:p>
    <w:p w:rsidR="006478C0" w:rsidRPr="00E03CE5" w:rsidRDefault="006F2AC5" w:rsidP="006478C0">
      <w:pPr>
        <w:ind w:left="450" w:firstLine="27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69.5pt;margin-top:4.55pt;width:12.75pt;height:75.75pt;z-index:251657728" fillcolor="black"/>
        </w:pict>
      </w:r>
      <w:r w:rsidR="006478C0" w:rsidRPr="00E03CE5">
        <w:rPr>
          <w:sz w:val="24"/>
          <w:szCs w:val="24"/>
        </w:rPr>
        <w:t xml:space="preserve">1st to demobilize         </w:t>
      </w:r>
      <w:r w:rsidR="006478C0" w:rsidRPr="00E03CE5">
        <w:rPr>
          <w:sz w:val="24"/>
          <w:szCs w:val="24"/>
        </w:rPr>
        <w:tab/>
      </w:r>
      <w:r w:rsidR="006478C0" w:rsidRPr="00E03CE5">
        <w:rPr>
          <w:sz w:val="24"/>
          <w:szCs w:val="24"/>
        </w:rPr>
        <w:tab/>
        <w:t>Morgue Assistant</w:t>
      </w:r>
    </w:p>
    <w:p w:rsidR="006478C0" w:rsidRPr="00E03CE5" w:rsidRDefault="006478C0" w:rsidP="007D4288">
      <w:pPr>
        <w:ind w:left="450"/>
        <w:rPr>
          <w:sz w:val="24"/>
          <w:szCs w:val="24"/>
        </w:rPr>
      </w:pP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  <w:t>Morgue Unit Leader</w:t>
      </w:r>
    </w:p>
    <w:p w:rsidR="006478C0" w:rsidRPr="00E03CE5" w:rsidRDefault="006478C0" w:rsidP="007D4288">
      <w:pPr>
        <w:ind w:left="450"/>
        <w:rPr>
          <w:sz w:val="24"/>
          <w:szCs w:val="24"/>
        </w:rPr>
      </w:pP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  <w:t>Clinical Support Services Unit Leader</w:t>
      </w:r>
    </w:p>
    <w:p w:rsidR="006478C0" w:rsidRPr="00E03CE5" w:rsidRDefault="006478C0" w:rsidP="007D4288">
      <w:pPr>
        <w:ind w:left="450"/>
        <w:rPr>
          <w:sz w:val="24"/>
          <w:szCs w:val="24"/>
        </w:rPr>
      </w:pP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  <w:t xml:space="preserve">Medical </w:t>
      </w:r>
      <w:r w:rsidR="00C105BC">
        <w:rPr>
          <w:sz w:val="24"/>
          <w:szCs w:val="24"/>
        </w:rPr>
        <w:t>B</w:t>
      </w:r>
      <w:r w:rsidRPr="00E03CE5">
        <w:rPr>
          <w:sz w:val="24"/>
          <w:szCs w:val="24"/>
        </w:rPr>
        <w:t>ranch Director</w:t>
      </w:r>
    </w:p>
    <w:p w:rsidR="006478C0" w:rsidRPr="00E03CE5" w:rsidRDefault="006478C0" w:rsidP="007D4288">
      <w:pPr>
        <w:ind w:left="450"/>
        <w:rPr>
          <w:sz w:val="24"/>
          <w:szCs w:val="24"/>
        </w:rPr>
      </w:pP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  <w:t>Operations Chief</w:t>
      </w:r>
    </w:p>
    <w:p w:rsidR="006478C0" w:rsidRPr="00E03CE5" w:rsidRDefault="006478C0" w:rsidP="006478C0">
      <w:pPr>
        <w:ind w:left="450" w:firstLine="270"/>
        <w:rPr>
          <w:sz w:val="24"/>
          <w:szCs w:val="24"/>
        </w:rPr>
      </w:pPr>
      <w:r w:rsidRPr="00E03CE5">
        <w:rPr>
          <w:sz w:val="24"/>
          <w:szCs w:val="24"/>
        </w:rPr>
        <w:t>Last to demobilize</w:t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</w:r>
      <w:r w:rsidRPr="00E03CE5">
        <w:rPr>
          <w:sz w:val="24"/>
          <w:szCs w:val="24"/>
        </w:rPr>
        <w:tab/>
        <w:t xml:space="preserve">Incident Commander </w:t>
      </w:r>
    </w:p>
    <w:p w:rsidR="006478C0" w:rsidRDefault="006478C0" w:rsidP="007D4288">
      <w:pPr>
        <w:ind w:left="450"/>
        <w:rPr>
          <w:sz w:val="24"/>
          <w:szCs w:val="24"/>
          <w:highlight w:val="yellow"/>
        </w:rPr>
      </w:pPr>
    </w:p>
    <w:p w:rsidR="007D4288" w:rsidRDefault="007D4288" w:rsidP="007D4288">
      <w:pPr>
        <w:ind w:left="450"/>
        <w:rPr>
          <w:sz w:val="24"/>
          <w:szCs w:val="24"/>
          <w:highlight w:val="yellow"/>
        </w:rPr>
      </w:pPr>
    </w:p>
    <w:p w:rsidR="007D4288" w:rsidRDefault="007D4288" w:rsidP="007D4288">
      <w:pPr>
        <w:ind w:left="450"/>
        <w:rPr>
          <w:sz w:val="24"/>
          <w:szCs w:val="24"/>
          <w:highlight w:val="yellow"/>
        </w:rPr>
      </w:pPr>
    </w:p>
    <w:p w:rsidR="007D4288" w:rsidRPr="00E03CE5" w:rsidRDefault="00B61446" w:rsidP="007D4288">
      <w:pPr>
        <w:rPr>
          <w:b/>
          <w:sz w:val="24"/>
          <w:szCs w:val="24"/>
        </w:rPr>
      </w:pPr>
      <w:r w:rsidRPr="00E03CE5">
        <w:rPr>
          <w:b/>
          <w:sz w:val="24"/>
          <w:szCs w:val="24"/>
        </w:rPr>
        <w:t xml:space="preserve">X.   </w:t>
      </w:r>
      <w:r w:rsidR="00B26269" w:rsidRPr="00E03CE5">
        <w:rPr>
          <w:b/>
          <w:sz w:val="24"/>
          <w:szCs w:val="24"/>
        </w:rPr>
        <w:t>STAFF TRAINING</w:t>
      </w:r>
    </w:p>
    <w:p w:rsidR="00965F53" w:rsidRPr="00E03CE5" w:rsidRDefault="00965F53" w:rsidP="00B61446">
      <w:pPr>
        <w:ind w:left="450"/>
        <w:rPr>
          <w:sz w:val="24"/>
          <w:szCs w:val="24"/>
          <w:u w:val="single"/>
        </w:rPr>
      </w:pPr>
    </w:p>
    <w:p w:rsidR="00965F53" w:rsidRPr="00E03CE5" w:rsidRDefault="00965F53" w:rsidP="00B61446">
      <w:pPr>
        <w:ind w:left="450"/>
        <w:rPr>
          <w:sz w:val="24"/>
          <w:szCs w:val="24"/>
          <w:u w:val="single"/>
        </w:rPr>
      </w:pPr>
      <w:r w:rsidRPr="00E03CE5">
        <w:rPr>
          <w:sz w:val="24"/>
          <w:szCs w:val="24"/>
          <w:u w:val="single"/>
        </w:rPr>
        <w:t>New</w:t>
      </w:r>
    </w:p>
    <w:p w:rsidR="00965F53" w:rsidRPr="00E03CE5" w:rsidRDefault="00965F53" w:rsidP="00B61446">
      <w:pPr>
        <w:ind w:left="450"/>
        <w:rPr>
          <w:sz w:val="24"/>
          <w:szCs w:val="24"/>
        </w:rPr>
      </w:pPr>
      <w:r w:rsidRPr="00A861A1">
        <w:rPr>
          <w:sz w:val="24"/>
          <w:szCs w:val="24"/>
        </w:rPr>
        <w:t>All new Clinical and Pathology Laboratory staff</w:t>
      </w:r>
      <w:r w:rsidR="005D4895" w:rsidRPr="00A861A1">
        <w:rPr>
          <w:sz w:val="24"/>
          <w:szCs w:val="24"/>
        </w:rPr>
        <w:t xml:space="preserve">, in lead positions and above, </w:t>
      </w:r>
      <w:r w:rsidRPr="00A861A1">
        <w:rPr>
          <w:sz w:val="24"/>
          <w:szCs w:val="24"/>
        </w:rPr>
        <w:t>will read this policy during their orientation process (see department’s new hire orientation chec</w:t>
      </w:r>
      <w:r w:rsidR="00720FB5" w:rsidRPr="00A861A1">
        <w:rPr>
          <w:sz w:val="24"/>
          <w:szCs w:val="24"/>
        </w:rPr>
        <w:t>k</w:t>
      </w:r>
      <w:r w:rsidRPr="00A861A1">
        <w:rPr>
          <w:sz w:val="24"/>
          <w:szCs w:val="24"/>
        </w:rPr>
        <w:t>list).</w:t>
      </w:r>
    </w:p>
    <w:p w:rsidR="00965F53" w:rsidRPr="00E03CE5" w:rsidRDefault="00965F53" w:rsidP="00B61446">
      <w:pPr>
        <w:ind w:left="450"/>
        <w:rPr>
          <w:sz w:val="24"/>
          <w:szCs w:val="24"/>
        </w:rPr>
      </w:pPr>
    </w:p>
    <w:p w:rsidR="00965F53" w:rsidRPr="00E03CE5" w:rsidRDefault="00965F53" w:rsidP="00B61446">
      <w:pPr>
        <w:ind w:left="450"/>
        <w:rPr>
          <w:sz w:val="24"/>
          <w:szCs w:val="24"/>
          <w:u w:val="single"/>
        </w:rPr>
      </w:pPr>
      <w:r w:rsidRPr="00E03CE5">
        <w:rPr>
          <w:sz w:val="24"/>
          <w:szCs w:val="24"/>
          <w:u w:val="single"/>
        </w:rPr>
        <w:t>Existing</w:t>
      </w:r>
    </w:p>
    <w:p w:rsidR="00B61446" w:rsidRDefault="00965F53" w:rsidP="00B61446">
      <w:pPr>
        <w:ind w:left="450"/>
        <w:rPr>
          <w:sz w:val="24"/>
          <w:szCs w:val="24"/>
        </w:rPr>
      </w:pPr>
      <w:r w:rsidRPr="00E03CE5">
        <w:rPr>
          <w:sz w:val="24"/>
          <w:szCs w:val="24"/>
        </w:rPr>
        <w:t xml:space="preserve">Existing </w:t>
      </w:r>
      <w:r w:rsidR="00B61446" w:rsidRPr="00E03CE5">
        <w:rPr>
          <w:sz w:val="24"/>
          <w:szCs w:val="24"/>
        </w:rPr>
        <w:t>Clinical and Patholo</w:t>
      </w:r>
      <w:r w:rsidR="00586858" w:rsidRPr="00E03CE5">
        <w:rPr>
          <w:sz w:val="24"/>
          <w:szCs w:val="24"/>
        </w:rPr>
        <w:t>gy Laboratory staff</w:t>
      </w:r>
      <w:r w:rsidR="00B47763">
        <w:rPr>
          <w:sz w:val="24"/>
          <w:szCs w:val="24"/>
        </w:rPr>
        <w:t xml:space="preserve"> in lead positions</w:t>
      </w:r>
      <w:r w:rsidR="00586858" w:rsidRPr="00E03CE5">
        <w:rPr>
          <w:sz w:val="24"/>
          <w:szCs w:val="24"/>
        </w:rPr>
        <w:t>, including Pathologists</w:t>
      </w:r>
      <w:r w:rsidR="00331C51">
        <w:rPr>
          <w:sz w:val="24"/>
          <w:szCs w:val="24"/>
        </w:rPr>
        <w:t xml:space="preserve"> and key con</w:t>
      </w:r>
      <w:r w:rsidR="00C43A4B">
        <w:rPr>
          <w:sz w:val="24"/>
          <w:szCs w:val="24"/>
        </w:rPr>
        <w:t xml:space="preserve">tacts listed on page 3 of this </w:t>
      </w:r>
      <w:r w:rsidR="00331C51">
        <w:rPr>
          <w:sz w:val="24"/>
          <w:szCs w:val="24"/>
        </w:rPr>
        <w:t>document</w:t>
      </w:r>
      <w:r w:rsidR="00586858" w:rsidRPr="00E03CE5">
        <w:rPr>
          <w:sz w:val="24"/>
          <w:szCs w:val="24"/>
        </w:rPr>
        <w:t xml:space="preserve">, </w:t>
      </w:r>
      <w:r w:rsidR="00B61446" w:rsidRPr="00E03CE5">
        <w:rPr>
          <w:sz w:val="24"/>
          <w:szCs w:val="24"/>
        </w:rPr>
        <w:t xml:space="preserve">will </w:t>
      </w:r>
      <w:r w:rsidRPr="00E03CE5">
        <w:rPr>
          <w:sz w:val="24"/>
          <w:szCs w:val="24"/>
        </w:rPr>
        <w:t xml:space="preserve">review this policy and </w:t>
      </w:r>
      <w:r w:rsidR="00B61446" w:rsidRPr="00E03CE5">
        <w:rPr>
          <w:sz w:val="24"/>
          <w:szCs w:val="24"/>
        </w:rPr>
        <w:t>their r</w:t>
      </w:r>
      <w:r w:rsidRPr="00E03CE5">
        <w:rPr>
          <w:sz w:val="24"/>
          <w:szCs w:val="24"/>
        </w:rPr>
        <w:t xml:space="preserve">ole in a mass fatality incident on an annual basis.  </w:t>
      </w:r>
    </w:p>
    <w:p w:rsidR="004B10DB" w:rsidRDefault="004B10DB" w:rsidP="00B61446">
      <w:pPr>
        <w:ind w:left="450"/>
        <w:rPr>
          <w:sz w:val="24"/>
          <w:szCs w:val="24"/>
        </w:rPr>
      </w:pPr>
    </w:p>
    <w:p w:rsidR="004B10DB" w:rsidRDefault="004B10DB" w:rsidP="00B61446">
      <w:pPr>
        <w:ind w:left="450"/>
        <w:rPr>
          <w:sz w:val="24"/>
          <w:szCs w:val="24"/>
          <w:highlight w:val="yellow"/>
        </w:rPr>
      </w:pPr>
    </w:p>
    <w:p w:rsidR="00B61446" w:rsidRDefault="00B61446" w:rsidP="00B61446">
      <w:pPr>
        <w:ind w:left="450"/>
        <w:rPr>
          <w:sz w:val="24"/>
          <w:szCs w:val="24"/>
          <w:highlight w:val="yellow"/>
        </w:rPr>
      </w:pPr>
    </w:p>
    <w:p w:rsidR="00B61446" w:rsidRPr="00E03CE5" w:rsidRDefault="00B61446" w:rsidP="00B61446">
      <w:pPr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03CE5">
            <w:rPr>
              <w:b/>
              <w:sz w:val="24"/>
              <w:szCs w:val="24"/>
            </w:rPr>
            <w:t xml:space="preserve">XI.   </w:t>
          </w:r>
          <w:r w:rsidR="00B26269" w:rsidRPr="00E03CE5">
            <w:rPr>
              <w:b/>
              <w:sz w:val="24"/>
              <w:szCs w:val="24"/>
            </w:rPr>
            <w:t>PL</w:t>
          </w:r>
        </w:smartTag>
      </w:smartTag>
      <w:r w:rsidR="00B26269" w:rsidRPr="00E03CE5">
        <w:rPr>
          <w:b/>
          <w:sz w:val="24"/>
          <w:szCs w:val="24"/>
        </w:rPr>
        <w:t>AN REVIEW</w:t>
      </w:r>
    </w:p>
    <w:p w:rsidR="00B26269" w:rsidRPr="00E03CE5" w:rsidRDefault="00B26269" w:rsidP="00B61446">
      <w:pPr>
        <w:ind w:left="450"/>
        <w:rPr>
          <w:sz w:val="24"/>
          <w:szCs w:val="24"/>
        </w:rPr>
      </w:pPr>
    </w:p>
    <w:p w:rsidR="00B61446" w:rsidRPr="00E03CE5" w:rsidRDefault="00B61446" w:rsidP="00B61446">
      <w:pPr>
        <w:ind w:left="450"/>
        <w:rPr>
          <w:sz w:val="24"/>
          <w:szCs w:val="24"/>
        </w:rPr>
      </w:pPr>
      <w:r w:rsidRPr="00E03CE5">
        <w:rPr>
          <w:sz w:val="24"/>
          <w:szCs w:val="24"/>
        </w:rPr>
        <w:t xml:space="preserve">The Mass Fatality Incident Management Plan will be brought forward </w:t>
      </w:r>
      <w:r w:rsidR="001128BC">
        <w:rPr>
          <w:sz w:val="24"/>
          <w:szCs w:val="24"/>
        </w:rPr>
        <w:t>a</w:t>
      </w:r>
      <w:r w:rsidR="00827272" w:rsidRPr="00E03CE5">
        <w:rPr>
          <w:sz w:val="24"/>
          <w:szCs w:val="24"/>
        </w:rPr>
        <w:t xml:space="preserve"> Laboratory M</w:t>
      </w:r>
      <w:r w:rsidR="009E6909">
        <w:rPr>
          <w:sz w:val="24"/>
          <w:szCs w:val="24"/>
        </w:rPr>
        <w:t>anager for annual review to by t</w:t>
      </w:r>
      <w:r w:rsidR="00827272" w:rsidRPr="00E03CE5">
        <w:rPr>
          <w:sz w:val="24"/>
          <w:szCs w:val="24"/>
        </w:rPr>
        <w:t xml:space="preserve">he Emergency </w:t>
      </w:r>
      <w:r w:rsidR="000050DE">
        <w:rPr>
          <w:sz w:val="24"/>
          <w:szCs w:val="24"/>
        </w:rPr>
        <w:t xml:space="preserve">Preparedness </w:t>
      </w:r>
      <w:r w:rsidRPr="00E03CE5">
        <w:rPr>
          <w:sz w:val="24"/>
          <w:szCs w:val="24"/>
        </w:rPr>
        <w:t xml:space="preserve">Committee.  </w:t>
      </w:r>
      <w:r w:rsidR="002F43C1" w:rsidRPr="00E03CE5">
        <w:rPr>
          <w:sz w:val="24"/>
          <w:szCs w:val="24"/>
        </w:rPr>
        <w:t xml:space="preserve">This document will be added to the </w:t>
      </w:r>
      <w:r w:rsidR="0057548D">
        <w:rPr>
          <w:sz w:val="24"/>
          <w:szCs w:val="24"/>
        </w:rPr>
        <w:t>L</w:t>
      </w:r>
      <w:r w:rsidR="002F43C1" w:rsidRPr="00E03CE5">
        <w:rPr>
          <w:sz w:val="24"/>
          <w:szCs w:val="24"/>
        </w:rPr>
        <w:t>aboratory’s “document control” system to ensure timely review.</w:t>
      </w:r>
    </w:p>
    <w:p w:rsidR="00B61446" w:rsidRPr="00E03CE5" w:rsidRDefault="00B61446" w:rsidP="00B61446">
      <w:pPr>
        <w:ind w:left="450"/>
        <w:rPr>
          <w:sz w:val="24"/>
          <w:szCs w:val="24"/>
        </w:rPr>
      </w:pPr>
    </w:p>
    <w:p w:rsidR="00B61446" w:rsidRDefault="00B61446" w:rsidP="00B61446">
      <w:pPr>
        <w:ind w:left="450"/>
        <w:rPr>
          <w:sz w:val="24"/>
          <w:szCs w:val="24"/>
          <w:highlight w:val="yellow"/>
        </w:rPr>
      </w:pPr>
      <w:r w:rsidRPr="00E03CE5">
        <w:rPr>
          <w:sz w:val="24"/>
          <w:szCs w:val="24"/>
        </w:rPr>
        <w:t xml:space="preserve">This plan will also be reviewed as part of the After Action Report process for any real or unplanned event. </w:t>
      </w:r>
      <w:r>
        <w:rPr>
          <w:sz w:val="24"/>
          <w:szCs w:val="24"/>
          <w:highlight w:val="yellow"/>
        </w:rPr>
        <w:t xml:space="preserve">   </w:t>
      </w:r>
    </w:p>
    <w:p w:rsidR="00D935D3" w:rsidRDefault="00005549" w:rsidP="00B61446">
      <w:pPr>
        <w:ind w:left="45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D935D3" w:rsidRPr="00D935D3" w:rsidRDefault="00D935D3" w:rsidP="00D935D3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12" w:name="P0_132"/>
      <w:bookmarkEnd w:id="12"/>
      <w:r w:rsidRPr="00D935D3">
        <w:rPr>
          <w:rFonts w:ascii="Verdana" w:hAnsi="Verdana"/>
          <w:b/>
          <w:bCs/>
          <w:kern w:val="36"/>
          <w:sz w:val="27"/>
          <w:szCs w:val="27"/>
        </w:rPr>
        <w:lastRenderedPageBreak/>
        <w:t>Laboratory Leadership Staff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4785"/>
      </w:tblGrid>
      <w:tr w:rsidR="00D935D3" w:rsidRPr="00D935D3">
        <w:trPr>
          <w:tblCellSpacing w:w="15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Chief of Laboratory Medicine &amp; Pathology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>
        <w:trPr>
          <w:tblCellSpacing w:w="15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Medical Director of Clinical Laboratories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>
        <w:trPr>
          <w:tblCellSpacing w:w="15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Medical Director of Anatomic Pathology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>
        <w:trPr>
          <w:tblCellSpacing w:w="15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Administrative</w:t>
            </w:r>
            <w:r w:rsidRPr="00D935D3">
              <w:rPr>
                <w:rFonts w:ascii="Verdana" w:hAnsi="Verdana"/>
                <w:sz w:val="20"/>
              </w:rPr>
              <w:br/>
              <w:t>Director of Laboratories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5D3" w:rsidRPr="00D935D3" w:rsidRDefault="00D935D3" w:rsidP="00D935D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6"/>
        <w:gridCol w:w="4809"/>
      </w:tblGrid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b/>
                <w:bCs/>
                <w:color w:val="000080"/>
                <w:sz w:val="20"/>
              </w:rPr>
              <w:t>Division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b/>
                <w:bCs/>
                <w:color w:val="000080"/>
                <w:sz w:val="20"/>
              </w:rPr>
              <w:t>Medical Staff/Pathologist</w:t>
            </w: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Autopsy Pathology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Chemistry/Toxicology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5D3">
              <w:rPr>
                <w:rFonts w:ascii="Verdana" w:hAnsi="Verdana"/>
                <w:sz w:val="20"/>
              </w:rPr>
              <w:t>Cytogenetics</w:t>
            </w:r>
            <w:proofErr w:type="spellEnd"/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Cytology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Electron Microscopy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 xml:space="preserve">Flow </w:t>
            </w:r>
            <w:proofErr w:type="spellStart"/>
            <w:r w:rsidRPr="00D935D3">
              <w:rPr>
                <w:rFonts w:ascii="Verdana" w:hAnsi="Verdana"/>
                <w:sz w:val="20"/>
              </w:rPr>
              <w:t>Cytometry</w:t>
            </w:r>
            <w:proofErr w:type="spellEnd"/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Hematologic Pathology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Informatics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Microbiology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7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Molecular Diagnostics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836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Neuromuscular Pathology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527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Point-of-Care Testing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527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Renal Pathology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1127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Surgical Pathology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D3" w:rsidRPr="00D935D3" w:rsidTr="00005549">
        <w:trPr>
          <w:trHeight w:val="545"/>
          <w:tblCellSpacing w:w="15" w:type="dxa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35D3">
              <w:rPr>
                <w:rFonts w:ascii="Verdana" w:hAnsi="Verdana"/>
                <w:sz w:val="20"/>
              </w:rPr>
              <w:t>Transfusion Medicine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D3" w:rsidRPr="00D935D3" w:rsidRDefault="00D935D3" w:rsidP="00D935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753" w:rsidRPr="00326753" w:rsidRDefault="00326753" w:rsidP="00326753">
      <w:pPr>
        <w:rPr>
          <w:b/>
          <w:sz w:val="24"/>
          <w:szCs w:val="24"/>
        </w:rPr>
      </w:pPr>
    </w:p>
    <w:sectPr w:rsidR="00326753" w:rsidRPr="00326753" w:rsidSect="00E62A5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576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B2" w:rsidRDefault="006B40B2">
      <w:r>
        <w:separator/>
      </w:r>
    </w:p>
  </w:endnote>
  <w:endnote w:type="continuationSeparator" w:id="0">
    <w:p w:rsidR="006B40B2" w:rsidRDefault="006B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ayout w:type="fixed"/>
      <w:tblLook w:val="0000"/>
    </w:tblPr>
    <w:tblGrid>
      <w:gridCol w:w="2988"/>
      <w:gridCol w:w="3330"/>
      <w:gridCol w:w="3258"/>
    </w:tblGrid>
    <w:tr w:rsidR="006B40B2">
      <w:tc>
        <w:tcPr>
          <w:tcW w:w="2988" w:type="dxa"/>
        </w:tcPr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rPr>
              <w:sz w:val="16"/>
            </w:rPr>
          </w:pPr>
          <w:r>
            <w:rPr>
              <w:sz w:val="16"/>
            </w:rPr>
            <w:t xml:space="preserve">Printed By: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REF printedfor </w:instrText>
          </w:r>
          <w:r>
            <w:rPr>
              <w:sz w:val="16"/>
            </w:rPr>
            <w:fldChar w:fldCharType="end"/>
          </w:r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rPr>
              <w:sz w:val="16"/>
            </w:rPr>
          </w:pPr>
          <w:r>
            <w:rPr>
              <w:sz w:val="16"/>
            </w:rPr>
            <w:t>Printed:</w:t>
          </w:r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rPr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442CB9">
            <w:rPr>
              <w:noProof/>
              <w:snapToGrid w:val="0"/>
              <w:sz w:val="16"/>
            </w:rPr>
            <w:t>3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442CB9">
            <w:rPr>
              <w:noProof/>
              <w:snapToGrid w:val="0"/>
              <w:sz w:val="16"/>
            </w:rPr>
            <w:t>9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3330" w:type="dxa"/>
        </w:tcPr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center"/>
            <w:rPr>
              <w:b/>
              <w:caps/>
              <w:color w:val="FF0000"/>
              <w:sz w:val="16"/>
            </w:rPr>
          </w:pPr>
          <w:bookmarkStart w:id="17" w:name="fconf"/>
          <w:bookmarkEnd w:id="17"/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center"/>
            <w:rPr>
              <w:b/>
              <w:caps/>
              <w:color w:val="FF0000"/>
              <w:sz w:val="16"/>
            </w:rPr>
          </w:pPr>
          <w:r>
            <w:rPr>
              <w:b/>
              <w:caps/>
              <w:color w:val="FF0000"/>
              <w:sz w:val="16"/>
            </w:rPr>
            <w:t>Business Confidential</w:t>
          </w:r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center"/>
            <w:rPr>
              <w:caps/>
              <w:sz w:val="16"/>
            </w:rPr>
          </w:pPr>
        </w:p>
      </w:tc>
      <w:tc>
        <w:tcPr>
          <w:tcW w:w="3258" w:type="dxa"/>
        </w:tcPr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right"/>
            <w:rPr>
              <w:b/>
              <w:color w:val="000000"/>
              <w:sz w:val="16"/>
            </w:rPr>
          </w:pPr>
          <w:bookmarkStart w:id="18" w:name="fdisp"/>
          <w:bookmarkEnd w:id="18"/>
          <w:r>
            <w:rPr>
              <w:b/>
              <w:color w:val="000000"/>
              <w:sz w:val="16"/>
            </w:rPr>
            <w:t>Internal Distribution Only</w:t>
          </w:r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right"/>
            <w:rPr>
              <w:b/>
              <w:color w:val="000000"/>
              <w:sz w:val="16"/>
            </w:rPr>
          </w:pPr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jc w:val="right"/>
            <w:rPr>
              <w:color w:val="000000"/>
              <w:sz w:val="16"/>
            </w:rPr>
          </w:pPr>
        </w:p>
      </w:tc>
    </w:tr>
  </w:tbl>
  <w:p w:rsidR="006B40B2" w:rsidRDefault="006B40B2">
    <w:pPr>
      <w:pStyle w:val="Footer"/>
      <w:jc w:val="center"/>
      <w:rPr>
        <w:sz w:val="16"/>
      </w:rPr>
    </w:pPr>
    <w:bookmarkStart w:id="19" w:name="faddress"/>
    <w:bookmarkEnd w:id="19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ayout w:type="fixed"/>
      <w:tblLook w:val="0000"/>
    </w:tblPr>
    <w:tblGrid>
      <w:gridCol w:w="2988"/>
      <w:gridCol w:w="3330"/>
      <w:gridCol w:w="3258"/>
    </w:tblGrid>
    <w:tr w:rsidR="006B40B2">
      <w:tc>
        <w:tcPr>
          <w:tcW w:w="2988" w:type="dxa"/>
        </w:tcPr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rPr>
              <w:sz w:val="16"/>
            </w:rPr>
          </w:pPr>
          <w:r>
            <w:rPr>
              <w:sz w:val="16"/>
            </w:rPr>
            <w:t xml:space="preserve">Printed By: </w:t>
          </w:r>
          <w:bookmarkStart w:id="20" w:name="printedfor"/>
          <w:bookmarkEnd w:id="20"/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rPr>
              <w:sz w:val="16"/>
            </w:rPr>
          </w:pPr>
          <w:r>
            <w:rPr>
              <w:sz w:val="16"/>
            </w:rPr>
            <w:t xml:space="preserve">Printed: </w:t>
          </w:r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rPr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442CB9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442CB9">
            <w:rPr>
              <w:noProof/>
              <w:snapToGrid w:val="0"/>
              <w:sz w:val="16"/>
            </w:rPr>
            <w:t>9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3330" w:type="dxa"/>
        </w:tcPr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center"/>
            <w:rPr>
              <w:b/>
              <w:caps/>
              <w:color w:val="FF0000"/>
              <w:sz w:val="16"/>
            </w:rPr>
          </w:pPr>
          <w:bookmarkStart w:id="21" w:name="ffconf"/>
          <w:bookmarkEnd w:id="21"/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center"/>
            <w:rPr>
              <w:b/>
              <w:caps/>
              <w:color w:val="FF0000"/>
              <w:sz w:val="16"/>
            </w:rPr>
          </w:pPr>
          <w:r>
            <w:rPr>
              <w:b/>
              <w:caps/>
              <w:color w:val="FF0000"/>
              <w:sz w:val="16"/>
            </w:rPr>
            <w:t>Business Confidential</w:t>
          </w:r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center"/>
            <w:rPr>
              <w:caps/>
              <w:sz w:val="16"/>
            </w:rPr>
          </w:pPr>
        </w:p>
      </w:tc>
      <w:tc>
        <w:tcPr>
          <w:tcW w:w="3258" w:type="dxa"/>
        </w:tcPr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right"/>
            <w:rPr>
              <w:b/>
              <w:color w:val="000000"/>
              <w:sz w:val="16"/>
            </w:rPr>
          </w:pPr>
          <w:bookmarkStart w:id="22" w:name="disp"/>
          <w:bookmarkEnd w:id="22"/>
          <w:r>
            <w:rPr>
              <w:b/>
              <w:color w:val="000000"/>
              <w:sz w:val="16"/>
            </w:rPr>
            <w:t>Internal Distribution Only</w:t>
          </w:r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spacing w:before="40"/>
            <w:jc w:val="right"/>
            <w:rPr>
              <w:b/>
              <w:color w:val="000000"/>
              <w:sz w:val="16"/>
            </w:rPr>
          </w:pPr>
        </w:p>
        <w:p w:rsidR="006B40B2" w:rsidRDefault="006B40B2">
          <w:pPr>
            <w:pStyle w:val="Footer"/>
            <w:tabs>
              <w:tab w:val="clear" w:pos="4320"/>
              <w:tab w:val="clear" w:pos="8640"/>
              <w:tab w:val="center" w:pos="4500"/>
              <w:tab w:val="right" w:pos="9270"/>
            </w:tabs>
            <w:jc w:val="right"/>
            <w:rPr>
              <w:color w:val="000000"/>
              <w:sz w:val="16"/>
            </w:rPr>
          </w:pPr>
        </w:p>
      </w:tc>
    </w:tr>
  </w:tbl>
  <w:p w:rsidR="006B40B2" w:rsidRDefault="006B40B2">
    <w:pPr>
      <w:pStyle w:val="Footer"/>
      <w:tabs>
        <w:tab w:val="clear" w:pos="4320"/>
        <w:tab w:val="clear" w:pos="8640"/>
        <w:tab w:val="center" w:pos="4500"/>
        <w:tab w:val="right" w:pos="9270"/>
      </w:tabs>
      <w:jc w:val="center"/>
      <w:rPr>
        <w:sz w:val="16"/>
      </w:rPr>
    </w:pPr>
    <w:bookmarkStart w:id="23" w:name="ffaddress"/>
    <w:bookmarkEnd w:id="2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B2" w:rsidRDefault="006B40B2">
      <w:r>
        <w:separator/>
      </w:r>
    </w:p>
  </w:footnote>
  <w:footnote w:type="continuationSeparator" w:id="0">
    <w:p w:rsidR="006B40B2" w:rsidRDefault="006B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24" w:space="0" w:color="auto"/>
      </w:tblBorders>
      <w:tblLayout w:type="fixed"/>
      <w:tblLook w:val="0000"/>
    </w:tblPr>
    <w:tblGrid>
      <w:gridCol w:w="4095"/>
      <w:gridCol w:w="5373"/>
    </w:tblGrid>
    <w:tr w:rsidR="006B40B2">
      <w:tc>
        <w:tcPr>
          <w:tcW w:w="4095" w:type="dxa"/>
        </w:tcPr>
        <w:p w:rsidR="006B40B2" w:rsidRPr="008531F5" w:rsidRDefault="006B40B2" w:rsidP="00884C04">
          <w:pPr>
            <w:jc w:val="center"/>
            <w:rPr>
              <w:sz w:val="10"/>
            </w:rPr>
          </w:pPr>
        </w:p>
        <w:p w:rsidR="006B40B2" w:rsidRPr="00884C04" w:rsidRDefault="006B40B2" w:rsidP="00884C0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Organization’s </w:t>
          </w:r>
          <w:r w:rsidRPr="00884C04">
            <w:rPr>
              <w:sz w:val="28"/>
              <w:szCs w:val="28"/>
            </w:rPr>
            <w:t>L</w:t>
          </w:r>
          <w:r>
            <w:rPr>
              <w:sz w:val="28"/>
              <w:szCs w:val="28"/>
            </w:rPr>
            <w:t>ogo</w:t>
          </w:r>
        </w:p>
      </w:tc>
      <w:tc>
        <w:tcPr>
          <w:tcW w:w="5373" w:type="dxa"/>
        </w:tcPr>
        <w:p w:rsidR="006B40B2" w:rsidRPr="00531153" w:rsidRDefault="006B40B2" w:rsidP="00531153">
          <w:pPr>
            <w:pStyle w:val="Header"/>
            <w:rPr>
              <w:b/>
              <w:caps/>
              <w:color w:val="FF0000"/>
              <w:sz w:val="24"/>
              <w:szCs w:val="24"/>
            </w:rPr>
          </w:pPr>
          <w:fldSimple w:instr=" REF title  \* MERGEFORMAT ">
            <w:r w:rsidRPr="006B40B2">
              <w:rPr>
                <w:b/>
                <w:caps/>
                <w:color w:val="FF0000"/>
                <w:sz w:val="24"/>
                <w:szCs w:val="24"/>
              </w:rPr>
              <w:t xml:space="preserve">Mass Fatality Incident </w:t>
            </w:r>
            <w:r>
              <w:rPr>
                <w:b/>
                <w:caps/>
                <w:color w:val="FF0000"/>
                <w:sz w:val="24"/>
                <w:szCs w:val="24"/>
              </w:rPr>
              <w:t>M</w:t>
            </w:r>
            <w:r w:rsidRPr="006B40B2">
              <w:rPr>
                <w:b/>
                <w:caps/>
                <w:color w:val="FF0000"/>
                <w:sz w:val="24"/>
                <w:szCs w:val="24"/>
              </w:rPr>
              <w:t>anagement Plan</w:t>
            </w:r>
          </w:fldSimple>
        </w:p>
        <w:bookmarkStart w:id="13" w:name="heffectivedate"/>
        <w:bookmarkEnd w:id="13"/>
        <w:p w:rsidR="006B40B2" w:rsidRDefault="006B40B2">
          <w:pPr>
            <w:pStyle w:val="Header"/>
            <w:ind w:left="-108"/>
            <w:jc w:val="right"/>
            <w:rPr>
              <w:b/>
              <w:smallCaps/>
              <w:color w:val="FF0000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date  \* MERGEFORMAT </w:instrText>
          </w:r>
          <w:r>
            <w:rPr>
              <w:b/>
            </w:rPr>
            <w:fldChar w:fldCharType="separate"/>
          </w:r>
          <w:r>
            <w:rPr>
              <w:b/>
              <w:color w:val="000000"/>
            </w:rPr>
            <w:t>Effective Date:</w:t>
          </w:r>
          <w:r>
            <w:rPr>
              <w:b/>
            </w:rPr>
            <w:fldChar w:fldCharType="end"/>
          </w:r>
          <w:bookmarkStart w:id="14" w:name="htime"/>
          <w:bookmarkEnd w:id="14"/>
          <w:r>
            <w:rPr>
              <w:b/>
            </w:rPr>
            <w:t xml:space="preserve"> </w:t>
          </w:r>
          <w:bookmarkStart w:id="15" w:name="hlocation"/>
          <w:bookmarkEnd w:id="15"/>
          <w:r>
            <w:rPr>
              <w:b/>
            </w:rPr>
            <w:t xml:space="preserve">  </w:t>
          </w:r>
          <w:r>
            <w:rPr>
              <w:b/>
              <w:smallCaps/>
              <w:color w:val="FF0000"/>
            </w:rPr>
            <w:t xml:space="preserve"> </w:t>
          </w:r>
          <w:bookmarkStart w:id="16" w:name="hconfst"/>
          <w:bookmarkEnd w:id="16"/>
        </w:p>
        <w:p w:rsidR="006B40B2" w:rsidRDefault="006B40B2">
          <w:pPr>
            <w:pStyle w:val="Header"/>
            <w:ind w:left="-108"/>
            <w:jc w:val="right"/>
            <w:rPr>
              <w:smallCaps/>
            </w:rPr>
          </w:pPr>
          <w:r>
            <w:rPr>
              <w:b/>
              <w:smallCaps/>
              <w:color w:val="FF0000"/>
            </w:rPr>
            <w:t xml:space="preserve">Business Confidential  </w:t>
          </w:r>
        </w:p>
      </w:tc>
    </w:tr>
  </w:tbl>
  <w:p w:rsidR="006B40B2" w:rsidRDefault="006B40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B2" w:rsidRDefault="006B40B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6CF"/>
    <w:multiLevelType w:val="hybridMultilevel"/>
    <w:tmpl w:val="6EE60DD0"/>
    <w:lvl w:ilvl="0" w:tplc="64101764">
      <w:start w:val="4"/>
      <w:numFmt w:val="upperLetter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BA6091E"/>
    <w:multiLevelType w:val="hybridMultilevel"/>
    <w:tmpl w:val="D9E49B54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0FEC7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41902"/>
    <w:multiLevelType w:val="hybridMultilevel"/>
    <w:tmpl w:val="231AE0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923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7F31DB"/>
    <w:multiLevelType w:val="hybridMultilevel"/>
    <w:tmpl w:val="9726337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6234B19"/>
    <w:multiLevelType w:val="hybridMultilevel"/>
    <w:tmpl w:val="7AB26C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280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7845AB"/>
    <w:multiLevelType w:val="hybridMultilevel"/>
    <w:tmpl w:val="F88A8C80"/>
    <w:lvl w:ilvl="0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>
    <w:nsid w:val="2E4D7E1D"/>
    <w:multiLevelType w:val="hybridMultilevel"/>
    <w:tmpl w:val="3BA8F9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F9930FD"/>
    <w:multiLevelType w:val="hybridMultilevel"/>
    <w:tmpl w:val="4D3C5B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3CC44BD"/>
    <w:multiLevelType w:val="hybridMultilevel"/>
    <w:tmpl w:val="9A5680FC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2">
    <w:nsid w:val="37D47703"/>
    <w:multiLevelType w:val="hybridMultilevel"/>
    <w:tmpl w:val="E4A8C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073BC"/>
    <w:multiLevelType w:val="hybridMultilevel"/>
    <w:tmpl w:val="182EEF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45B43FA7"/>
    <w:multiLevelType w:val="hybridMultilevel"/>
    <w:tmpl w:val="2FCC070A"/>
    <w:lvl w:ilvl="0" w:tplc="28BE4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152C6"/>
    <w:multiLevelType w:val="hybridMultilevel"/>
    <w:tmpl w:val="18BEA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125CD"/>
    <w:multiLevelType w:val="hybridMultilevel"/>
    <w:tmpl w:val="55F4D5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D297F"/>
    <w:multiLevelType w:val="hybridMultilevel"/>
    <w:tmpl w:val="5EEE5E0E"/>
    <w:lvl w:ilvl="0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>
    <w:nsid w:val="5F197B2D"/>
    <w:multiLevelType w:val="hybridMultilevel"/>
    <w:tmpl w:val="32D692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>
    <w:nsid w:val="629A6BE2"/>
    <w:multiLevelType w:val="hybridMultilevel"/>
    <w:tmpl w:val="E32CADE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1B2BCE"/>
    <w:multiLevelType w:val="singleLevel"/>
    <w:tmpl w:val="ABCA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6807260A"/>
    <w:multiLevelType w:val="multilevel"/>
    <w:tmpl w:val="037C2A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B0B5486"/>
    <w:multiLevelType w:val="multilevel"/>
    <w:tmpl w:val="E4146C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C055B05"/>
    <w:multiLevelType w:val="hybridMultilevel"/>
    <w:tmpl w:val="27148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447A0"/>
    <w:multiLevelType w:val="hybridMultilevel"/>
    <w:tmpl w:val="F93C161A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5">
    <w:nsid w:val="7D1279B7"/>
    <w:multiLevelType w:val="hybridMultilevel"/>
    <w:tmpl w:val="5D2CFF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E2E72F0"/>
    <w:multiLevelType w:val="hybridMultilevel"/>
    <w:tmpl w:val="56F0B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A66C0"/>
    <w:multiLevelType w:val="hybridMultilevel"/>
    <w:tmpl w:val="355454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7"/>
  </w:num>
  <w:num w:numId="5">
    <w:abstractNumId w:val="21"/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19"/>
  </w:num>
  <w:num w:numId="22">
    <w:abstractNumId w:val="5"/>
  </w:num>
  <w:num w:numId="23">
    <w:abstractNumId w:val="25"/>
  </w:num>
  <w:num w:numId="24">
    <w:abstractNumId w:val="27"/>
  </w:num>
  <w:num w:numId="25">
    <w:abstractNumId w:val="1"/>
  </w:num>
  <w:num w:numId="26">
    <w:abstractNumId w:val="0"/>
  </w:num>
  <w:num w:numId="27">
    <w:abstractNumId w:val="6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1152"/>
    <w:rsid w:val="000050DE"/>
    <w:rsid w:val="00005549"/>
    <w:rsid w:val="00011C49"/>
    <w:rsid w:val="00025421"/>
    <w:rsid w:val="00040907"/>
    <w:rsid w:val="00041152"/>
    <w:rsid w:val="00066987"/>
    <w:rsid w:val="0007220D"/>
    <w:rsid w:val="00087E90"/>
    <w:rsid w:val="000A1C4E"/>
    <w:rsid w:val="000C092A"/>
    <w:rsid w:val="000C3FFC"/>
    <w:rsid w:val="000E1905"/>
    <w:rsid w:val="000E4C5C"/>
    <w:rsid w:val="001128BC"/>
    <w:rsid w:val="0012096B"/>
    <w:rsid w:val="00126437"/>
    <w:rsid w:val="00130270"/>
    <w:rsid w:val="0013182F"/>
    <w:rsid w:val="0015231B"/>
    <w:rsid w:val="001609CF"/>
    <w:rsid w:val="001A752D"/>
    <w:rsid w:val="001E69DB"/>
    <w:rsid w:val="001F7F7B"/>
    <w:rsid w:val="00206A9F"/>
    <w:rsid w:val="00220053"/>
    <w:rsid w:val="00245ACF"/>
    <w:rsid w:val="002614BD"/>
    <w:rsid w:val="00264F2A"/>
    <w:rsid w:val="00274A1E"/>
    <w:rsid w:val="00275273"/>
    <w:rsid w:val="002914E1"/>
    <w:rsid w:val="00294C8D"/>
    <w:rsid w:val="002A38BA"/>
    <w:rsid w:val="002B3128"/>
    <w:rsid w:val="002C620A"/>
    <w:rsid w:val="002E06A0"/>
    <w:rsid w:val="002E32C8"/>
    <w:rsid w:val="002F43C1"/>
    <w:rsid w:val="00305918"/>
    <w:rsid w:val="00305CD7"/>
    <w:rsid w:val="00326753"/>
    <w:rsid w:val="00331C51"/>
    <w:rsid w:val="00346E51"/>
    <w:rsid w:val="00371F52"/>
    <w:rsid w:val="00372ECF"/>
    <w:rsid w:val="003746CA"/>
    <w:rsid w:val="00383C88"/>
    <w:rsid w:val="0038532B"/>
    <w:rsid w:val="003D71FC"/>
    <w:rsid w:val="003E3ECB"/>
    <w:rsid w:val="003E7690"/>
    <w:rsid w:val="003F6396"/>
    <w:rsid w:val="00410940"/>
    <w:rsid w:val="00417B4B"/>
    <w:rsid w:val="004338CA"/>
    <w:rsid w:val="00442CB9"/>
    <w:rsid w:val="00445A9B"/>
    <w:rsid w:val="00450364"/>
    <w:rsid w:val="00457A6B"/>
    <w:rsid w:val="00471827"/>
    <w:rsid w:val="00483487"/>
    <w:rsid w:val="004835F9"/>
    <w:rsid w:val="004935E2"/>
    <w:rsid w:val="004977F8"/>
    <w:rsid w:val="004B10DB"/>
    <w:rsid w:val="004C0DC8"/>
    <w:rsid w:val="004C65D7"/>
    <w:rsid w:val="004D2E70"/>
    <w:rsid w:val="004F32C9"/>
    <w:rsid w:val="004F52ED"/>
    <w:rsid w:val="005223B8"/>
    <w:rsid w:val="00531153"/>
    <w:rsid w:val="005318CC"/>
    <w:rsid w:val="005338D8"/>
    <w:rsid w:val="00543DE2"/>
    <w:rsid w:val="00553A2E"/>
    <w:rsid w:val="00555CE0"/>
    <w:rsid w:val="00570601"/>
    <w:rsid w:val="0057548D"/>
    <w:rsid w:val="00586858"/>
    <w:rsid w:val="00587BC4"/>
    <w:rsid w:val="005A1F83"/>
    <w:rsid w:val="005A22A4"/>
    <w:rsid w:val="005B151B"/>
    <w:rsid w:val="005C0627"/>
    <w:rsid w:val="005D24B0"/>
    <w:rsid w:val="005D4895"/>
    <w:rsid w:val="005F704F"/>
    <w:rsid w:val="006069A2"/>
    <w:rsid w:val="0061032A"/>
    <w:rsid w:val="00637D7B"/>
    <w:rsid w:val="00645651"/>
    <w:rsid w:val="006478C0"/>
    <w:rsid w:val="006561F3"/>
    <w:rsid w:val="00677A44"/>
    <w:rsid w:val="006A38F1"/>
    <w:rsid w:val="006B40B2"/>
    <w:rsid w:val="006E2577"/>
    <w:rsid w:val="006F2AC5"/>
    <w:rsid w:val="0070056D"/>
    <w:rsid w:val="00713823"/>
    <w:rsid w:val="00714925"/>
    <w:rsid w:val="00720BEB"/>
    <w:rsid w:val="00720FB5"/>
    <w:rsid w:val="007211DD"/>
    <w:rsid w:val="00735CE6"/>
    <w:rsid w:val="00737F05"/>
    <w:rsid w:val="00746127"/>
    <w:rsid w:val="00766B13"/>
    <w:rsid w:val="00776D4A"/>
    <w:rsid w:val="00791454"/>
    <w:rsid w:val="00793956"/>
    <w:rsid w:val="007A1FC0"/>
    <w:rsid w:val="007A7A9B"/>
    <w:rsid w:val="007B39BE"/>
    <w:rsid w:val="007C6018"/>
    <w:rsid w:val="007D4288"/>
    <w:rsid w:val="007F456B"/>
    <w:rsid w:val="00827272"/>
    <w:rsid w:val="00847646"/>
    <w:rsid w:val="008531F5"/>
    <w:rsid w:val="008553EF"/>
    <w:rsid w:val="008606A9"/>
    <w:rsid w:val="00860882"/>
    <w:rsid w:val="00883C65"/>
    <w:rsid w:val="00884C04"/>
    <w:rsid w:val="008A0D5E"/>
    <w:rsid w:val="008A27B9"/>
    <w:rsid w:val="008A31DF"/>
    <w:rsid w:val="008A5397"/>
    <w:rsid w:val="008A646E"/>
    <w:rsid w:val="008B765B"/>
    <w:rsid w:val="008C0387"/>
    <w:rsid w:val="008C0FDE"/>
    <w:rsid w:val="008C6590"/>
    <w:rsid w:val="008E3282"/>
    <w:rsid w:val="008F2258"/>
    <w:rsid w:val="009035A7"/>
    <w:rsid w:val="009067E3"/>
    <w:rsid w:val="0093181F"/>
    <w:rsid w:val="009446E4"/>
    <w:rsid w:val="00945F9E"/>
    <w:rsid w:val="0095481B"/>
    <w:rsid w:val="00965F53"/>
    <w:rsid w:val="00977414"/>
    <w:rsid w:val="009808D5"/>
    <w:rsid w:val="009E6909"/>
    <w:rsid w:val="00A03DB9"/>
    <w:rsid w:val="00A04828"/>
    <w:rsid w:val="00A107EF"/>
    <w:rsid w:val="00A10A8C"/>
    <w:rsid w:val="00A2526C"/>
    <w:rsid w:val="00A25C76"/>
    <w:rsid w:val="00A5022F"/>
    <w:rsid w:val="00A54E98"/>
    <w:rsid w:val="00A7769E"/>
    <w:rsid w:val="00A85B05"/>
    <w:rsid w:val="00A861A1"/>
    <w:rsid w:val="00A95356"/>
    <w:rsid w:val="00AC6543"/>
    <w:rsid w:val="00B26269"/>
    <w:rsid w:val="00B47641"/>
    <w:rsid w:val="00B47763"/>
    <w:rsid w:val="00B479ED"/>
    <w:rsid w:val="00B61446"/>
    <w:rsid w:val="00B624C1"/>
    <w:rsid w:val="00B66727"/>
    <w:rsid w:val="00B71CE4"/>
    <w:rsid w:val="00BA100D"/>
    <w:rsid w:val="00BB71B1"/>
    <w:rsid w:val="00BD2A62"/>
    <w:rsid w:val="00BE0D3F"/>
    <w:rsid w:val="00BF24BE"/>
    <w:rsid w:val="00BF3272"/>
    <w:rsid w:val="00C105BC"/>
    <w:rsid w:val="00C43A4B"/>
    <w:rsid w:val="00C5488D"/>
    <w:rsid w:val="00C558DC"/>
    <w:rsid w:val="00C55DBF"/>
    <w:rsid w:val="00C87383"/>
    <w:rsid w:val="00C974F4"/>
    <w:rsid w:val="00CB1E3D"/>
    <w:rsid w:val="00CB68EB"/>
    <w:rsid w:val="00CD06AC"/>
    <w:rsid w:val="00CD6D8E"/>
    <w:rsid w:val="00D37E6E"/>
    <w:rsid w:val="00D61689"/>
    <w:rsid w:val="00D71968"/>
    <w:rsid w:val="00D935D3"/>
    <w:rsid w:val="00DA4A70"/>
    <w:rsid w:val="00DC57E4"/>
    <w:rsid w:val="00DD641B"/>
    <w:rsid w:val="00DF45C9"/>
    <w:rsid w:val="00E03CE5"/>
    <w:rsid w:val="00E110B7"/>
    <w:rsid w:val="00E1187D"/>
    <w:rsid w:val="00E16CD6"/>
    <w:rsid w:val="00E30BB4"/>
    <w:rsid w:val="00E31E26"/>
    <w:rsid w:val="00E3423F"/>
    <w:rsid w:val="00E628CA"/>
    <w:rsid w:val="00E62A50"/>
    <w:rsid w:val="00E82DE7"/>
    <w:rsid w:val="00EB1338"/>
    <w:rsid w:val="00EC7A3C"/>
    <w:rsid w:val="00ED210E"/>
    <w:rsid w:val="00ED46C8"/>
    <w:rsid w:val="00ED79EE"/>
    <w:rsid w:val="00EE56D7"/>
    <w:rsid w:val="00F10DF2"/>
    <w:rsid w:val="00F36255"/>
    <w:rsid w:val="00F41B0D"/>
    <w:rsid w:val="00F52C4D"/>
    <w:rsid w:val="00F54063"/>
    <w:rsid w:val="00F54BF5"/>
    <w:rsid w:val="00F6592B"/>
    <w:rsid w:val="00FB13EE"/>
    <w:rsid w:val="00FC2433"/>
    <w:rsid w:val="00FC4D15"/>
    <w:rsid w:val="00FC6252"/>
    <w:rsid w:val="00FE3D1A"/>
    <w:rsid w:val="00FE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69E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D935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69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7769E"/>
    <w:pPr>
      <w:ind w:left="360"/>
    </w:pPr>
  </w:style>
  <w:style w:type="character" w:styleId="Hyperlink">
    <w:name w:val="Hyperlink"/>
    <w:basedOn w:val="DefaultParagraphFont"/>
    <w:rsid w:val="000411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D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5D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935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364"/>
    <w:pPr>
      <w:ind w:left="720"/>
    </w:pPr>
  </w:style>
  <w:style w:type="character" w:styleId="FollowedHyperlink">
    <w:name w:val="FollowedHyperlink"/>
    <w:basedOn w:val="DefaultParagraphFont"/>
    <w:rsid w:val="00A861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t.cdc.gov/radiation/pdf/radiation-decedent-guidelin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Emergency%20Mgmt%20Coordinator\Templates\Corporate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policy template.dot</Template>
  <TotalTime>1431</TotalTime>
  <Pages>9</Pages>
  <Words>1463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Fatality Incident Management Plan</vt:lpstr>
    </vt:vector>
  </TitlesOfParts>
  <Company> </Company>
  <LinksUpToDate>false</LinksUpToDate>
  <CharactersWithSpaces>11219</CharactersWithSpaces>
  <SharedDoc>false</SharedDoc>
  <HLinks>
    <vt:vector size="6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http://www.bt.cdc.gov/radiation/pdf/radiation-decedent-guidelines.pdf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Fatality Incident Management Plan</dc:title>
  <dc:subject/>
  <dc:creator>kausk</dc:creator>
  <cp:keywords/>
  <dc:description/>
  <cp:lastModifiedBy>Chris Chell</cp:lastModifiedBy>
  <cp:revision>17</cp:revision>
  <cp:lastPrinted>2013-05-17T19:57:00Z</cp:lastPrinted>
  <dcterms:created xsi:type="dcterms:W3CDTF">2011-05-10T03:31:00Z</dcterms:created>
  <dcterms:modified xsi:type="dcterms:W3CDTF">2013-05-17T20:38:00Z</dcterms:modified>
</cp:coreProperties>
</file>