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A73E6" w14:textId="77777777" w:rsidR="006A3584" w:rsidRDefault="006A3584" w:rsidP="00B61327">
      <w:pPr>
        <w:pStyle w:val="LOGO"/>
      </w:pPr>
      <w:r w:rsidRPr="00B61327">
        <w:drawing>
          <wp:inline distT="0" distB="0" distL="0" distR="0" wp14:anchorId="5A8D2789" wp14:editId="74328736">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28FD286E" w14:textId="77777777" w:rsidR="00376190" w:rsidRPr="00C54152" w:rsidRDefault="00C54152" w:rsidP="00376190">
      <w:pPr>
        <w:pStyle w:val="Heading1"/>
        <w:rPr>
          <w:sz w:val="36"/>
          <w:szCs w:val="36"/>
        </w:rPr>
      </w:pPr>
      <w:r w:rsidRPr="00C54152">
        <w:rPr>
          <w:sz w:val="36"/>
          <w:szCs w:val="36"/>
        </w:rPr>
        <w:t xml:space="preserve">MDH Crisis Standards of Care Workshop </w:t>
      </w:r>
    </w:p>
    <w:p w14:paraId="1304D0B1" w14:textId="77777777" w:rsidR="00C54152" w:rsidRPr="00C54152" w:rsidRDefault="00C54152" w:rsidP="00C54152">
      <w:pPr>
        <w:pStyle w:val="Subtitle"/>
        <w:rPr>
          <w:rFonts w:ascii="Calibri" w:hAnsi="Calibri"/>
          <w:b/>
          <w:sz w:val="24"/>
          <w:szCs w:val="24"/>
        </w:rPr>
      </w:pPr>
      <w:r w:rsidRPr="00C54152">
        <w:rPr>
          <w:sz w:val="24"/>
          <w:szCs w:val="24"/>
        </w:rPr>
        <w:t>Orientation, Overview, Discussions</w:t>
      </w:r>
    </w:p>
    <w:p w14:paraId="3AC6C9C7" w14:textId="29456D6C" w:rsidR="00C54152" w:rsidRDefault="00C54152" w:rsidP="00C54152">
      <w:r>
        <w:t xml:space="preserve">The Minnesota Department of Health is rolling out the Minnesota Crisis Standards of Care (CSC) </w:t>
      </w:r>
      <w:r w:rsidR="00312181">
        <w:t xml:space="preserve">Framework </w:t>
      </w:r>
      <w:r>
        <w:t xml:space="preserve">with a workshop discussion involving hospital, EMS and community partners brought together by the regional health care coalition. The workshop will include introductory presentations and discussion of issues and gaps in crisis care planning within the health care and EMS sectors. These discussions presume a basic knowledge of the conventional, contingency, and crisis care spectrum as well as a familiarity with the hospital and EMS specific attachments of the Minnesota CSC Framework. </w:t>
      </w:r>
    </w:p>
    <w:p w14:paraId="7737A8F6" w14:textId="77777777" w:rsidR="00C54152" w:rsidRDefault="00C54152" w:rsidP="00C54152">
      <w:r>
        <w:t>The workshop will begin with a 45 minute overview presentation on the Minnesota CSC Framework followed by a scenario-based interactive discussion:</w:t>
      </w:r>
    </w:p>
    <w:p w14:paraId="2D59E51F" w14:textId="77777777" w:rsidR="00C54152" w:rsidRDefault="00C54152" w:rsidP="00C54152">
      <w:pPr>
        <w:spacing w:before="0" w:after="0"/>
      </w:pPr>
      <w:r>
        <w:t xml:space="preserve">10 minutes  </w:t>
      </w:r>
      <w:r>
        <w:tab/>
        <w:t>Welcome and Introductions</w:t>
      </w:r>
    </w:p>
    <w:p w14:paraId="6CB7A48F" w14:textId="77777777" w:rsidR="00C54152" w:rsidRDefault="00C54152" w:rsidP="00C54152">
      <w:pPr>
        <w:spacing w:before="0" w:after="0"/>
      </w:pPr>
      <w:r>
        <w:t>45 minutes       Overview of the current State of Minnesota CSC Framework draft</w:t>
      </w:r>
    </w:p>
    <w:p w14:paraId="5C30FB08" w14:textId="77777777" w:rsidR="00C54152" w:rsidRDefault="00C54152" w:rsidP="00C54152">
      <w:pPr>
        <w:spacing w:before="0" w:after="0"/>
      </w:pPr>
      <w:r>
        <w:t xml:space="preserve">50 minutes  </w:t>
      </w:r>
      <w:r>
        <w:tab/>
        <w:t>Round 1 discussion (and Working Lunch)</w:t>
      </w:r>
    </w:p>
    <w:p w14:paraId="5E1B5020" w14:textId="77777777" w:rsidR="00C54152" w:rsidRDefault="00C54152" w:rsidP="00C54152">
      <w:pPr>
        <w:spacing w:before="0" w:after="0"/>
      </w:pPr>
      <w:r>
        <w:t xml:space="preserve">20 minutes </w:t>
      </w:r>
      <w:r>
        <w:tab/>
        <w:t>Report-out (5 minutes per table)</w:t>
      </w:r>
    </w:p>
    <w:p w14:paraId="58DDBCE1" w14:textId="77777777" w:rsidR="00C54152" w:rsidRDefault="00C54152" w:rsidP="00C54152">
      <w:pPr>
        <w:spacing w:before="0" w:after="0"/>
      </w:pPr>
      <w:r>
        <w:t xml:space="preserve">10 minutes </w:t>
      </w:r>
      <w:r>
        <w:tab/>
        <w:t>Break</w:t>
      </w:r>
    </w:p>
    <w:p w14:paraId="4DA3FB19" w14:textId="77777777" w:rsidR="00C54152" w:rsidRDefault="00C54152" w:rsidP="00C54152">
      <w:pPr>
        <w:spacing w:before="0" w:after="0"/>
      </w:pPr>
      <w:r>
        <w:t xml:space="preserve">30 minutes  </w:t>
      </w:r>
      <w:r>
        <w:tab/>
        <w:t>Round 2 discussion</w:t>
      </w:r>
    </w:p>
    <w:p w14:paraId="26E4D57C" w14:textId="77777777" w:rsidR="00C54152" w:rsidRDefault="00C54152" w:rsidP="00C54152">
      <w:pPr>
        <w:spacing w:before="0" w:after="0"/>
      </w:pPr>
      <w:r>
        <w:t xml:space="preserve">20 minutes </w:t>
      </w:r>
      <w:r>
        <w:tab/>
        <w:t>Report-out (5 minutes per table)</w:t>
      </w:r>
    </w:p>
    <w:p w14:paraId="33DEC300" w14:textId="77777777" w:rsidR="00DA2711" w:rsidRDefault="00C54152" w:rsidP="00C54152">
      <w:pPr>
        <w:spacing w:before="0" w:after="0"/>
      </w:pPr>
      <w:r>
        <w:t xml:space="preserve">15 minutes </w:t>
      </w:r>
      <w:r>
        <w:tab/>
        <w:t>Closing discussion, remarks, next steps, session evaluations</w:t>
      </w:r>
    </w:p>
    <w:p w14:paraId="03EB9F62" w14:textId="77777777" w:rsidR="00C54152" w:rsidRPr="00C54152" w:rsidRDefault="00C54152" w:rsidP="00C54152">
      <w:pPr>
        <w:pStyle w:val="Toobtainthisinfo"/>
        <w:rPr>
          <w:b/>
          <w:i w:val="0"/>
          <w:sz w:val="24"/>
          <w:szCs w:val="22"/>
        </w:rPr>
      </w:pPr>
      <w:r w:rsidRPr="00C54152">
        <w:rPr>
          <w:b/>
          <w:i w:val="0"/>
          <w:sz w:val="24"/>
          <w:szCs w:val="22"/>
        </w:rPr>
        <w:t>WORKSHOP OBJECTIVES:</w:t>
      </w:r>
    </w:p>
    <w:p w14:paraId="014E37EA" w14:textId="377F09BC" w:rsidR="00C54152" w:rsidRPr="00C54152" w:rsidRDefault="00C54152" w:rsidP="00C54152">
      <w:pPr>
        <w:pStyle w:val="Toobtainthisinfo"/>
        <w:rPr>
          <w:i w:val="0"/>
          <w:sz w:val="24"/>
          <w:szCs w:val="22"/>
        </w:rPr>
      </w:pPr>
      <w:r w:rsidRPr="00C54152">
        <w:rPr>
          <w:i w:val="0"/>
          <w:sz w:val="24"/>
          <w:szCs w:val="22"/>
        </w:rPr>
        <w:t>•</w:t>
      </w:r>
      <w:r w:rsidRPr="00C54152">
        <w:rPr>
          <w:i w:val="0"/>
          <w:sz w:val="24"/>
          <w:szCs w:val="22"/>
        </w:rPr>
        <w:tab/>
      </w:r>
      <w:r w:rsidR="00FD2D9E">
        <w:rPr>
          <w:i w:val="0"/>
          <w:sz w:val="24"/>
          <w:szCs w:val="22"/>
        </w:rPr>
        <w:t>Gain</w:t>
      </w:r>
      <w:r w:rsidRPr="00C54152">
        <w:rPr>
          <w:i w:val="0"/>
          <w:sz w:val="24"/>
          <w:szCs w:val="22"/>
        </w:rPr>
        <w:t xml:space="preserve"> </w:t>
      </w:r>
      <w:r w:rsidR="00FD2D9E">
        <w:rPr>
          <w:i w:val="0"/>
          <w:sz w:val="24"/>
          <w:szCs w:val="22"/>
        </w:rPr>
        <w:t xml:space="preserve">an </w:t>
      </w:r>
      <w:r w:rsidRPr="00C54152">
        <w:rPr>
          <w:i w:val="0"/>
          <w:sz w:val="24"/>
          <w:szCs w:val="22"/>
        </w:rPr>
        <w:t xml:space="preserve">understanding of the </w:t>
      </w:r>
      <w:r w:rsidR="00312181">
        <w:rPr>
          <w:i w:val="0"/>
          <w:sz w:val="24"/>
          <w:szCs w:val="22"/>
        </w:rPr>
        <w:t>h</w:t>
      </w:r>
      <w:r w:rsidRPr="00C54152">
        <w:rPr>
          <w:i w:val="0"/>
          <w:sz w:val="24"/>
          <w:szCs w:val="22"/>
        </w:rPr>
        <w:t>ospital and EMS provider</w:t>
      </w:r>
      <w:r w:rsidR="00FD2D9E">
        <w:rPr>
          <w:i w:val="0"/>
          <w:sz w:val="24"/>
          <w:szCs w:val="22"/>
        </w:rPr>
        <w:t xml:space="preserve"> responsibility in developing</w:t>
      </w:r>
      <w:r w:rsidRPr="00C54152">
        <w:rPr>
          <w:i w:val="0"/>
          <w:sz w:val="24"/>
          <w:szCs w:val="22"/>
        </w:rPr>
        <w:t xml:space="preserve"> local and regional crisis care response plans that are in line with the </w:t>
      </w:r>
      <w:r w:rsidR="00FD2D9E" w:rsidRPr="00C54152">
        <w:rPr>
          <w:i w:val="0"/>
          <w:sz w:val="24"/>
          <w:szCs w:val="22"/>
        </w:rPr>
        <w:t xml:space="preserve">Minnesota </w:t>
      </w:r>
      <w:r w:rsidRPr="00C54152">
        <w:rPr>
          <w:i w:val="0"/>
          <w:sz w:val="24"/>
          <w:szCs w:val="22"/>
        </w:rPr>
        <w:t xml:space="preserve">CSC Framework. </w:t>
      </w:r>
    </w:p>
    <w:p w14:paraId="30C3C029" w14:textId="1F693B9E" w:rsidR="00C54152" w:rsidRPr="00C54152" w:rsidRDefault="00C54152" w:rsidP="00C54152">
      <w:pPr>
        <w:pStyle w:val="Toobtainthisinfo"/>
        <w:rPr>
          <w:i w:val="0"/>
          <w:sz w:val="24"/>
          <w:szCs w:val="22"/>
        </w:rPr>
      </w:pPr>
      <w:r w:rsidRPr="00C54152">
        <w:rPr>
          <w:i w:val="0"/>
          <w:sz w:val="24"/>
          <w:szCs w:val="22"/>
        </w:rPr>
        <w:t>•</w:t>
      </w:r>
      <w:r w:rsidRPr="00C54152">
        <w:rPr>
          <w:i w:val="0"/>
          <w:sz w:val="24"/>
          <w:szCs w:val="22"/>
        </w:rPr>
        <w:tab/>
      </w:r>
      <w:r w:rsidR="00163851">
        <w:rPr>
          <w:i w:val="0"/>
          <w:sz w:val="24"/>
          <w:szCs w:val="22"/>
        </w:rPr>
        <w:t>Gain an u</w:t>
      </w:r>
      <w:r w:rsidRPr="00C54152">
        <w:rPr>
          <w:i w:val="0"/>
          <w:sz w:val="24"/>
          <w:szCs w:val="22"/>
        </w:rPr>
        <w:t>nderstand</w:t>
      </w:r>
      <w:r w:rsidR="00163851">
        <w:rPr>
          <w:i w:val="0"/>
          <w:sz w:val="24"/>
          <w:szCs w:val="22"/>
        </w:rPr>
        <w:t>ing of the</w:t>
      </w:r>
      <w:r w:rsidRPr="00C54152">
        <w:rPr>
          <w:i w:val="0"/>
          <w:sz w:val="24"/>
          <w:szCs w:val="22"/>
        </w:rPr>
        <w:t xml:space="preserve"> crisis care activation triggers and information sharing leading up to and during a crisis care incident. </w:t>
      </w:r>
    </w:p>
    <w:p w14:paraId="60AFA88E" w14:textId="1C748E95" w:rsidR="00C54152" w:rsidRPr="00C54152" w:rsidRDefault="00C54152" w:rsidP="00C54152">
      <w:pPr>
        <w:pStyle w:val="Toobtainthisinfo"/>
        <w:rPr>
          <w:i w:val="0"/>
          <w:sz w:val="24"/>
          <w:szCs w:val="22"/>
        </w:rPr>
      </w:pPr>
      <w:r w:rsidRPr="00C54152">
        <w:rPr>
          <w:i w:val="0"/>
          <w:sz w:val="24"/>
          <w:szCs w:val="22"/>
        </w:rPr>
        <w:t>•</w:t>
      </w:r>
      <w:r w:rsidRPr="00C54152">
        <w:rPr>
          <w:i w:val="0"/>
          <w:sz w:val="24"/>
          <w:szCs w:val="22"/>
        </w:rPr>
        <w:tab/>
      </w:r>
      <w:r w:rsidR="00163851">
        <w:rPr>
          <w:i w:val="0"/>
          <w:sz w:val="24"/>
          <w:szCs w:val="22"/>
        </w:rPr>
        <w:t xml:space="preserve">Gain an </w:t>
      </w:r>
      <w:r w:rsidRPr="00C54152">
        <w:rPr>
          <w:i w:val="0"/>
          <w:sz w:val="24"/>
          <w:szCs w:val="22"/>
        </w:rPr>
        <w:t>understand</w:t>
      </w:r>
      <w:r w:rsidR="00163851">
        <w:rPr>
          <w:i w:val="0"/>
          <w:sz w:val="24"/>
          <w:szCs w:val="22"/>
        </w:rPr>
        <w:t>ing of</w:t>
      </w:r>
      <w:r w:rsidRPr="00C54152">
        <w:rPr>
          <w:i w:val="0"/>
          <w:sz w:val="24"/>
          <w:szCs w:val="22"/>
        </w:rPr>
        <w:t xml:space="preserve"> the crisis care prioritization processes (such as triage) and considerations </w:t>
      </w:r>
      <w:r w:rsidR="00312181">
        <w:rPr>
          <w:i w:val="0"/>
          <w:sz w:val="24"/>
          <w:szCs w:val="22"/>
        </w:rPr>
        <w:t>regarding</w:t>
      </w:r>
      <w:r w:rsidRPr="00C54152">
        <w:rPr>
          <w:i w:val="0"/>
          <w:sz w:val="24"/>
          <w:szCs w:val="22"/>
        </w:rPr>
        <w:t xml:space="preserve"> limited resources (</w:t>
      </w:r>
      <w:r w:rsidR="00FD2D9E">
        <w:rPr>
          <w:i w:val="0"/>
          <w:sz w:val="24"/>
          <w:szCs w:val="22"/>
        </w:rPr>
        <w:t>e.g. staff, stuff, space, etc.</w:t>
      </w:r>
      <w:r w:rsidRPr="00C54152">
        <w:rPr>
          <w:i w:val="0"/>
          <w:sz w:val="24"/>
          <w:szCs w:val="22"/>
        </w:rPr>
        <w:t>)</w:t>
      </w:r>
      <w:r w:rsidR="00FD2D9E">
        <w:rPr>
          <w:i w:val="0"/>
          <w:sz w:val="24"/>
          <w:szCs w:val="22"/>
        </w:rPr>
        <w:t>.</w:t>
      </w:r>
      <w:r w:rsidRPr="00C54152">
        <w:rPr>
          <w:i w:val="0"/>
          <w:sz w:val="24"/>
          <w:szCs w:val="22"/>
        </w:rPr>
        <w:t xml:space="preserve">  </w:t>
      </w:r>
    </w:p>
    <w:p w14:paraId="4DE235C0" w14:textId="00F06D19" w:rsidR="00C54152" w:rsidRPr="00C54152" w:rsidRDefault="00C54152" w:rsidP="00C54152">
      <w:pPr>
        <w:pStyle w:val="Toobtainthisinfo"/>
        <w:rPr>
          <w:i w:val="0"/>
          <w:sz w:val="24"/>
          <w:szCs w:val="22"/>
        </w:rPr>
      </w:pPr>
      <w:r w:rsidRPr="00C54152">
        <w:rPr>
          <w:i w:val="0"/>
          <w:sz w:val="24"/>
          <w:szCs w:val="22"/>
        </w:rPr>
        <w:t>•</w:t>
      </w:r>
      <w:r w:rsidRPr="00C54152">
        <w:rPr>
          <w:i w:val="0"/>
          <w:sz w:val="24"/>
          <w:szCs w:val="22"/>
        </w:rPr>
        <w:tab/>
        <w:t xml:space="preserve">Identify </w:t>
      </w:r>
      <w:r w:rsidR="00FD2D9E">
        <w:rPr>
          <w:i w:val="0"/>
          <w:sz w:val="24"/>
          <w:szCs w:val="22"/>
        </w:rPr>
        <w:t>gaps with</w:t>
      </w:r>
      <w:r w:rsidRPr="00C54152">
        <w:rPr>
          <w:i w:val="0"/>
          <w:sz w:val="24"/>
          <w:szCs w:val="22"/>
        </w:rPr>
        <w:t>in the hospital and EMS sections of the Minnesota CSC Framework which require additional clarification or modification.</w:t>
      </w:r>
      <w:bookmarkStart w:id="0" w:name="_GoBack"/>
      <w:bookmarkEnd w:id="0"/>
    </w:p>
    <w:p w14:paraId="7A34E6F4" w14:textId="2295F5E8" w:rsidR="00CC4911" w:rsidRPr="00C54152" w:rsidRDefault="00C54152" w:rsidP="00C54152">
      <w:pPr>
        <w:pStyle w:val="Toobtainthisinfo"/>
        <w:rPr>
          <w:i w:val="0"/>
          <w:sz w:val="24"/>
          <w:szCs w:val="22"/>
        </w:rPr>
      </w:pPr>
      <w:r w:rsidRPr="00C54152">
        <w:rPr>
          <w:i w:val="0"/>
          <w:sz w:val="24"/>
          <w:szCs w:val="22"/>
        </w:rPr>
        <w:t>•</w:t>
      </w:r>
      <w:r w:rsidRPr="00C54152">
        <w:rPr>
          <w:i w:val="0"/>
          <w:sz w:val="24"/>
          <w:szCs w:val="22"/>
        </w:rPr>
        <w:tab/>
        <w:t>Identify hospital and EMS resource and support requirements needed for the development of</w:t>
      </w:r>
      <w:r w:rsidR="00FD2D9E">
        <w:rPr>
          <w:i w:val="0"/>
          <w:sz w:val="24"/>
          <w:szCs w:val="22"/>
        </w:rPr>
        <w:t xml:space="preserve"> </w:t>
      </w:r>
      <w:r w:rsidRPr="00C54152">
        <w:rPr>
          <w:i w:val="0"/>
          <w:sz w:val="24"/>
          <w:szCs w:val="22"/>
        </w:rPr>
        <w:t xml:space="preserve">local and regional crisis standards of care plans and suggested next steps.  </w:t>
      </w:r>
    </w:p>
    <w:sectPr w:rsidR="00CC4911" w:rsidRPr="00C54152" w:rsidSect="00B61327">
      <w:headerReference w:type="default" r:id="rId9"/>
      <w:footerReference w:type="default" r:id="rId10"/>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838A" w14:textId="77777777" w:rsidR="003239E1" w:rsidRDefault="003239E1" w:rsidP="00D36495">
      <w:r>
        <w:separator/>
      </w:r>
    </w:p>
  </w:endnote>
  <w:endnote w:type="continuationSeparator" w:id="0">
    <w:p w14:paraId="013A75EA" w14:textId="77777777" w:rsidR="003239E1" w:rsidRDefault="003239E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20EBC9B8" w14:textId="77777777" w:rsidR="000F7548" w:rsidRDefault="000F7548">
        <w:r w:rsidRPr="000F7548">
          <w:fldChar w:fldCharType="begin"/>
        </w:r>
        <w:r w:rsidRPr="000F7548">
          <w:instrText xml:space="preserve"> PAGE   \* MERGEFORMAT </w:instrText>
        </w:r>
        <w:r w:rsidRPr="000F7548">
          <w:fldChar w:fldCharType="separate"/>
        </w:r>
        <w:r w:rsidR="00C54152">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8BDA" w14:textId="77777777" w:rsidR="003239E1" w:rsidRDefault="003239E1" w:rsidP="00D36495">
      <w:r>
        <w:separator/>
      </w:r>
    </w:p>
  </w:footnote>
  <w:footnote w:type="continuationSeparator" w:id="0">
    <w:p w14:paraId="56F95770" w14:textId="77777777" w:rsidR="003239E1" w:rsidRDefault="003239E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85E9"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52"/>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851"/>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181"/>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9E1"/>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9F8"/>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5B"/>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4152"/>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6F"/>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D9E"/>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903344"/>
  <w15:docId w15:val="{6ECBF577-F5BA-4E44-95A7-670D319B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312181"/>
    <w:rPr>
      <w:sz w:val="16"/>
      <w:szCs w:val="16"/>
    </w:rPr>
  </w:style>
  <w:style w:type="paragraph" w:styleId="CommentText">
    <w:name w:val="annotation text"/>
    <w:basedOn w:val="Normal"/>
    <w:link w:val="CommentTextChar"/>
    <w:semiHidden/>
    <w:unhideWhenUsed/>
    <w:locked/>
    <w:rsid w:val="00312181"/>
    <w:rPr>
      <w:sz w:val="20"/>
      <w:szCs w:val="20"/>
    </w:rPr>
  </w:style>
  <w:style w:type="character" w:customStyle="1" w:styleId="CommentTextChar">
    <w:name w:val="Comment Text Char"/>
    <w:basedOn w:val="DefaultParagraphFont"/>
    <w:link w:val="CommentText"/>
    <w:semiHidden/>
    <w:rsid w:val="00312181"/>
    <w:rPr>
      <w:sz w:val="20"/>
      <w:szCs w:val="20"/>
    </w:rPr>
  </w:style>
  <w:style w:type="paragraph" w:styleId="CommentSubject">
    <w:name w:val="annotation subject"/>
    <w:basedOn w:val="CommentText"/>
    <w:next w:val="CommentText"/>
    <w:link w:val="CommentSubjectChar"/>
    <w:semiHidden/>
    <w:unhideWhenUsed/>
    <w:locked/>
    <w:rsid w:val="00312181"/>
    <w:rPr>
      <w:b/>
      <w:bCs/>
    </w:rPr>
  </w:style>
  <w:style w:type="character" w:customStyle="1" w:styleId="CommentSubjectChar">
    <w:name w:val="Comment Subject Char"/>
    <w:basedOn w:val="CommentTextChar"/>
    <w:link w:val="CommentSubject"/>
    <w:semiHidden/>
    <w:rsid w:val="00312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ce1\Downloads\health_basic%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2F1A0746-62C4-45A4-87FA-696FF5DF9902}">
  <ds:schemaRefs>
    <ds:schemaRef ds:uri="http://schemas.openxmlformats.org/officeDocument/2006/bibliography"/>
  </ds:schemaRefs>
</ds:datastoreItem>
</file>

<file path=customXml/itemProps2.xml><?xml version="1.0" encoding="utf-8"?>
<ds:datastoreItem xmlns:ds="http://schemas.openxmlformats.org/officeDocument/2006/customXml" ds:itemID="{229A5D90-1B0C-4173-990E-1DDA448293CD}"/>
</file>

<file path=customXml/itemProps3.xml><?xml version="1.0" encoding="utf-8"?>
<ds:datastoreItem xmlns:ds="http://schemas.openxmlformats.org/officeDocument/2006/customXml" ds:itemID="{3C2BA5A6-40DD-4D2F-9031-0B42338BB342}"/>
</file>

<file path=customXml/itemProps4.xml><?xml version="1.0" encoding="utf-8"?>
<ds:datastoreItem xmlns:ds="http://schemas.openxmlformats.org/officeDocument/2006/customXml" ds:itemID="{4EED55BA-49E5-410E-8515-01F2AA494DDE}"/>
</file>

<file path=docProps/app.xml><?xml version="1.0" encoding="utf-8"?>
<Properties xmlns="http://schemas.openxmlformats.org/officeDocument/2006/extended-properties" xmlns:vt="http://schemas.openxmlformats.org/officeDocument/2006/docPropsVTypes">
  <Template>health_basic (1)</Template>
  <TotalTime>0</TotalTime>
  <Pages>1</Pages>
  <Words>291</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Erin McLachlan</dc:creator>
  <cp:keywords/>
  <dc:description/>
  <cp:lastModifiedBy>McLachlan, Erin (MDH)</cp:lastModifiedBy>
  <cp:revision>2</cp:revision>
  <cp:lastPrinted>2016-12-14T18:03:00Z</cp:lastPrinted>
  <dcterms:created xsi:type="dcterms:W3CDTF">2017-05-19T16:34:00Z</dcterms:created>
  <dcterms:modified xsi:type="dcterms:W3CDTF">2017-05-19T16:34:00Z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